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ascii="仿宋_GB2312" w:hAnsi="仿宋_GB2312" w:eastAsia="仿宋_GB2312"/>
          <w:sz w:val="30"/>
          <w:szCs w:val="30"/>
        </w:rPr>
        <w:sectPr>
          <w:footerReference r:id="rId3" w:type="default"/>
          <w:pgSz w:w="11906" w:h="16838"/>
          <w:pgMar w:top="1440" w:right="1800" w:bottom="1440" w:left="1800" w:header="851" w:footer="992" w:gutter="0"/>
          <w:cols w:space="720" w:num="1"/>
          <w:docGrid w:type="lines" w:linePitch="312" w:charSpace="0"/>
        </w:sectPr>
      </w:pPr>
      <w:bookmarkStart w:id="0" w:name="_GoBack"/>
      <w:bookmarkEnd w:id="0"/>
    </w:p>
    <w:p>
      <w:pPr>
        <w:shd w:val="clear" w:color="000000" w:fill="FFFFFF"/>
        <w:spacing w:line="555" w:lineRule="atLeast"/>
        <w:rPr>
          <w:rFonts w:ascii="仿宋" w:hAnsi="Arial" w:eastAsia="Arial"/>
          <w:color w:val="333333"/>
          <w:sz w:val="32"/>
          <w:szCs w:val="32"/>
        </w:rPr>
      </w:pPr>
      <w:r>
        <w:rPr>
          <w:rFonts w:ascii="仿宋_GB2312" w:hAnsi="仿宋_GB2312" w:eastAsia="仿宋_GB2312"/>
          <w:sz w:val="32"/>
          <w:szCs w:val="32"/>
        </w:rPr>
        <w:t>附件1：</w:t>
      </w:r>
    </w:p>
    <w:tbl>
      <w:tblPr>
        <w:tblStyle w:val="27"/>
        <w:tblpPr w:leftFromText="180" w:rightFromText="180" w:vertAnchor="text" w:horzAnchor="margin" w:tblpY="61"/>
        <w:tblW w:w="14194" w:type="dxa"/>
        <w:tblInd w:w="0" w:type="dxa"/>
        <w:shd w:val="clear" w:color="auto" w:fill="FFFFFF"/>
        <w:tblLayout w:type="fixed"/>
        <w:tblCellMar>
          <w:top w:w="0" w:type="dxa"/>
          <w:left w:w="108" w:type="dxa"/>
          <w:bottom w:w="0" w:type="dxa"/>
          <w:right w:w="108" w:type="dxa"/>
        </w:tblCellMar>
      </w:tblPr>
      <w:tblGrid>
        <w:gridCol w:w="448"/>
        <w:gridCol w:w="522"/>
        <w:gridCol w:w="708"/>
        <w:gridCol w:w="855"/>
        <w:gridCol w:w="998"/>
        <w:gridCol w:w="714"/>
        <w:gridCol w:w="2140"/>
        <w:gridCol w:w="879"/>
        <w:gridCol w:w="474"/>
        <w:gridCol w:w="5646"/>
        <w:gridCol w:w="810"/>
      </w:tblGrid>
      <w:tr>
        <w:tblPrEx>
          <w:shd w:val="clear" w:color="auto" w:fill="FFFFFF"/>
          <w:tblCellMar>
            <w:top w:w="0" w:type="dxa"/>
            <w:left w:w="108" w:type="dxa"/>
            <w:bottom w:w="0" w:type="dxa"/>
            <w:right w:w="108" w:type="dxa"/>
          </w:tblCellMar>
        </w:tblPrEx>
        <w:trPr>
          <w:trHeight w:val="670" w:hRule="atLeast"/>
        </w:trPr>
        <w:tc>
          <w:tcPr>
            <w:tcW w:w="448" w:type="dxa"/>
            <w:shd w:val="clear" w:color="auto" w:fill="FFFFFF"/>
            <w:vAlign w:val="center"/>
          </w:tcPr>
          <w:p>
            <w:pPr>
              <w:rPr>
                <w:rFonts w:ascii="宋体" w:hAnsi="宋体"/>
                <w:kern w:val="2"/>
                <w:sz w:val="24"/>
                <w:szCs w:val="24"/>
              </w:rPr>
            </w:pPr>
          </w:p>
        </w:tc>
        <w:tc>
          <w:tcPr>
            <w:tcW w:w="13746" w:type="dxa"/>
            <w:gridSpan w:val="10"/>
            <w:shd w:val="clear" w:color="auto" w:fill="FFFFFF"/>
            <w:vAlign w:val="center"/>
          </w:tcPr>
          <w:p>
            <w:pPr>
              <w:jc w:val="center"/>
              <w:rPr>
                <w:rFonts w:ascii="宋体" w:hAnsi="宋体" w:eastAsia="宋体" w:cs="宋体"/>
                <w:b/>
                <w:kern w:val="2"/>
                <w:sz w:val="36"/>
                <w:szCs w:val="36"/>
              </w:rPr>
            </w:pPr>
            <w:r>
              <w:rPr>
                <w:rFonts w:hint="eastAsia" w:ascii="宋体" w:hAnsi="宋体" w:eastAsia="宋体" w:cs="宋体"/>
                <w:b/>
                <w:kern w:val="2"/>
                <w:sz w:val="36"/>
                <w:szCs w:val="36"/>
              </w:rPr>
              <w:t>芜湖技师学院</w:t>
            </w:r>
            <w:r>
              <w:rPr>
                <w:rFonts w:hint="eastAsia" w:ascii="宋体" w:hAnsi="Times New Roman"/>
                <w:b/>
                <w:kern w:val="2"/>
                <w:sz w:val="36"/>
                <w:szCs w:val="36"/>
              </w:rPr>
              <w:t>202</w:t>
            </w:r>
            <w:r>
              <w:rPr>
                <w:rFonts w:hint="eastAsia" w:ascii="宋体" w:hAnsi="Times New Roman" w:eastAsia="宋体"/>
                <w:b/>
                <w:kern w:val="2"/>
                <w:sz w:val="36"/>
                <w:szCs w:val="36"/>
              </w:rPr>
              <w:t>2</w:t>
            </w:r>
            <w:r>
              <w:rPr>
                <w:rFonts w:hint="eastAsia" w:ascii="宋体" w:hAnsi="宋体" w:eastAsia="宋体" w:cs="宋体"/>
                <w:b/>
                <w:kern w:val="2"/>
                <w:sz w:val="36"/>
                <w:szCs w:val="36"/>
              </w:rPr>
              <w:t>年公开招聘编外工作人员岗位表</w:t>
            </w:r>
          </w:p>
        </w:tc>
      </w:tr>
      <w:tr>
        <w:tblPrEx>
          <w:shd w:val="clear" w:color="auto" w:fill="FFFFFF"/>
          <w:tblCellMar>
            <w:top w:w="0" w:type="dxa"/>
            <w:left w:w="108" w:type="dxa"/>
            <w:bottom w:w="0" w:type="dxa"/>
            <w:right w:w="108" w:type="dxa"/>
          </w:tblCellMar>
        </w:tblPrEx>
        <w:trPr>
          <w:trHeight w:val="291" w:hRule="atLeast"/>
        </w:trPr>
        <w:tc>
          <w:tcPr>
            <w:tcW w:w="4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kern w:val="2"/>
              </w:rPr>
            </w:pPr>
            <w:r>
              <w:rPr>
                <w:rFonts w:hint="eastAsia" w:ascii="宋体" w:hAnsi="宋体" w:eastAsia="宋体" w:cs="宋体"/>
                <w:b/>
                <w:kern w:val="2"/>
              </w:rPr>
              <w:t>序号</w:t>
            </w:r>
          </w:p>
        </w:tc>
        <w:tc>
          <w:tcPr>
            <w:tcW w:w="522"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部门</w:t>
            </w:r>
          </w:p>
        </w:tc>
        <w:tc>
          <w:tcPr>
            <w:tcW w:w="70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职位</w:t>
            </w:r>
          </w:p>
        </w:tc>
        <w:tc>
          <w:tcPr>
            <w:tcW w:w="855"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b/>
                <w:kern w:val="2"/>
              </w:rPr>
            </w:pPr>
            <w:r>
              <w:rPr>
                <w:rFonts w:hint="eastAsia" w:ascii="宋体" w:hAnsi="宋体" w:eastAsia="宋体"/>
                <w:b/>
                <w:kern w:val="2"/>
              </w:rPr>
              <w:t>岗位代码</w:t>
            </w:r>
          </w:p>
        </w:tc>
        <w:tc>
          <w:tcPr>
            <w:tcW w:w="99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学</w:t>
            </w:r>
            <w:r>
              <w:rPr>
                <w:rFonts w:hint="eastAsia" w:ascii="宋体" w:hAnsi="Times New Roman"/>
                <w:b/>
                <w:kern w:val="2"/>
              </w:rPr>
              <w:t xml:space="preserve">  </w:t>
            </w:r>
            <w:r>
              <w:rPr>
                <w:rFonts w:hint="eastAsia" w:ascii="宋体" w:hAnsi="宋体" w:eastAsia="宋体" w:cs="宋体"/>
                <w:b/>
                <w:kern w:val="2"/>
              </w:rPr>
              <w:t>历</w:t>
            </w:r>
          </w:p>
        </w:tc>
        <w:tc>
          <w:tcPr>
            <w:tcW w:w="714"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学位</w:t>
            </w:r>
          </w:p>
        </w:tc>
        <w:tc>
          <w:tcPr>
            <w:tcW w:w="2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专</w:t>
            </w:r>
            <w:r>
              <w:rPr>
                <w:rFonts w:hint="eastAsia" w:ascii="宋体" w:hAnsi="Times New Roman"/>
                <w:b/>
                <w:kern w:val="2"/>
              </w:rPr>
              <w:t xml:space="preserve">  </w:t>
            </w:r>
            <w:r>
              <w:rPr>
                <w:rFonts w:hint="eastAsia" w:ascii="宋体" w:hAnsi="宋体" w:eastAsia="宋体" w:cs="宋体"/>
                <w:b/>
                <w:kern w:val="2"/>
              </w:rPr>
              <w:t>业</w:t>
            </w:r>
          </w:p>
        </w:tc>
        <w:tc>
          <w:tcPr>
            <w:tcW w:w="879"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b/>
                <w:kern w:val="2"/>
              </w:rPr>
            </w:pPr>
            <w:r>
              <w:rPr>
                <w:rFonts w:hint="eastAsia" w:ascii="宋体" w:hAnsi="宋体" w:eastAsia="宋体" w:cs="宋体"/>
                <w:b/>
                <w:kern w:val="2"/>
              </w:rPr>
              <w:t>人数（人）</w:t>
            </w:r>
          </w:p>
        </w:tc>
        <w:tc>
          <w:tcPr>
            <w:tcW w:w="47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年龄</w:t>
            </w: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其他</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kern w:val="2"/>
              </w:rPr>
            </w:pPr>
            <w:r>
              <w:rPr>
                <w:rFonts w:hint="eastAsia" w:ascii="宋体" w:hAnsi="宋体" w:eastAsia="宋体" w:cs="宋体"/>
                <w:b/>
                <w:kern w:val="2"/>
              </w:rPr>
              <w:t>备</w:t>
            </w:r>
            <w:r>
              <w:rPr>
                <w:rFonts w:hint="eastAsia" w:ascii="宋体" w:hAnsi="Times New Roman"/>
                <w:b/>
                <w:kern w:val="2"/>
              </w:rPr>
              <w:t xml:space="preserve">  </w:t>
            </w:r>
            <w:r>
              <w:rPr>
                <w:rFonts w:hint="eastAsia" w:ascii="宋体" w:hAnsi="宋体" w:eastAsia="宋体" w:cs="宋体"/>
                <w:b/>
                <w:kern w:val="2"/>
              </w:rPr>
              <w:t>注</w:t>
            </w:r>
          </w:p>
        </w:tc>
      </w:tr>
      <w:tr>
        <w:tblPrEx>
          <w:shd w:val="clear" w:color="auto" w:fill="FFFFFF"/>
          <w:tblCellMar>
            <w:top w:w="0" w:type="dxa"/>
            <w:left w:w="108" w:type="dxa"/>
            <w:bottom w:w="0" w:type="dxa"/>
            <w:right w:w="108" w:type="dxa"/>
          </w:tblCellMar>
        </w:tblPrEx>
        <w:trPr>
          <w:trHeight w:val="496" w:hRule="atLeast"/>
        </w:trPr>
        <w:tc>
          <w:tcPr>
            <w:tcW w:w="448" w:type="dxa"/>
            <w:vMerge w:val="restart"/>
            <w:tcBorders>
              <w:top w:val="nil"/>
              <w:left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Times New Roman"/>
                <w:kern w:val="2"/>
                <w:sz w:val="18"/>
                <w:szCs w:val="18"/>
              </w:rPr>
              <w:t>1</w:t>
            </w:r>
          </w:p>
        </w:tc>
        <w:tc>
          <w:tcPr>
            <w:tcW w:w="522" w:type="dxa"/>
            <w:vMerge w:val="restart"/>
            <w:tcBorders>
              <w:top w:val="nil"/>
              <w:left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各系部</w:t>
            </w:r>
          </w:p>
        </w:tc>
        <w:tc>
          <w:tcPr>
            <w:tcW w:w="708" w:type="dxa"/>
            <w:vMerge w:val="restart"/>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p>
          <w:p>
            <w:pPr>
              <w:jc w:val="center"/>
              <w:rPr>
                <w:rFonts w:ascii="宋体" w:hAnsi="宋体"/>
                <w:kern w:val="2"/>
                <w:sz w:val="18"/>
                <w:szCs w:val="18"/>
              </w:rPr>
            </w:pPr>
          </w:p>
          <w:p>
            <w:pPr>
              <w:jc w:val="center"/>
              <w:rPr>
                <w:rFonts w:ascii="宋体" w:hAnsi="宋体"/>
                <w:kern w:val="2"/>
                <w:sz w:val="18"/>
                <w:szCs w:val="18"/>
              </w:rPr>
            </w:pPr>
            <w:r>
              <w:rPr>
                <w:rFonts w:hint="eastAsia" w:ascii="宋体" w:hAnsi="宋体" w:eastAsia="宋体" w:cs="宋体"/>
                <w:kern w:val="2"/>
                <w:sz w:val="18"/>
                <w:szCs w:val="18"/>
              </w:rPr>
              <w:t>实习指导教师</w:t>
            </w:r>
          </w:p>
          <w:p>
            <w:pPr>
              <w:rPr>
                <w:rFonts w:ascii="宋体" w:hAnsi="宋体"/>
                <w:kern w:val="2"/>
                <w:sz w:val="18"/>
                <w:szCs w:val="18"/>
              </w:rPr>
            </w:pPr>
          </w:p>
        </w:tc>
        <w:tc>
          <w:tcPr>
            <w:tcW w:w="855"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2202001</w:t>
            </w:r>
          </w:p>
        </w:tc>
        <w:tc>
          <w:tcPr>
            <w:tcW w:w="998" w:type="dxa"/>
            <w:tcBorders>
              <w:top w:val="nil"/>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大专及以上</w:t>
            </w:r>
          </w:p>
        </w:tc>
        <w:tc>
          <w:tcPr>
            <w:tcW w:w="714" w:type="dxa"/>
            <w:tcBorders>
              <w:top w:val="nil"/>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kern w:val="2"/>
                <w:sz w:val="18"/>
                <w:szCs w:val="18"/>
              </w:rPr>
              <w:t>/</w:t>
            </w: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汽车检测与维修技术专业</w:t>
            </w:r>
          </w:p>
        </w:tc>
        <w:tc>
          <w:tcPr>
            <w:tcW w:w="879" w:type="dxa"/>
            <w:tcBorders>
              <w:top w:val="nil"/>
              <w:left w:val="nil"/>
              <w:bottom w:val="single" w:color="auto" w:sz="4" w:space="0"/>
              <w:right w:val="nil"/>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1</w:t>
            </w:r>
          </w:p>
        </w:tc>
        <w:tc>
          <w:tcPr>
            <w:tcW w:w="474" w:type="dxa"/>
            <w:vMerge w:val="restart"/>
            <w:tcBorders>
              <w:top w:val="nil"/>
              <w:left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Times New Roman" w:eastAsia="宋体"/>
                <w:kern w:val="2"/>
                <w:sz w:val="18"/>
                <w:szCs w:val="18"/>
              </w:rPr>
              <w:t>30</w:t>
            </w:r>
            <w:r>
              <w:rPr>
                <w:rFonts w:hint="eastAsia" w:ascii="宋体" w:hAnsi="宋体" w:eastAsia="宋体" w:cs="宋体"/>
                <w:kern w:val="2"/>
                <w:sz w:val="18"/>
                <w:szCs w:val="18"/>
              </w:rPr>
              <w:t>周岁以下</w:t>
            </w:r>
          </w:p>
          <w:p>
            <w:pPr>
              <w:jc w:val="center"/>
              <w:rPr>
                <w:rFonts w:ascii="宋体" w:hAnsi="宋体"/>
                <w:kern w:val="2"/>
                <w:sz w:val="18"/>
                <w:szCs w:val="18"/>
              </w:rPr>
            </w:pP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cs="宋体"/>
                <w:kern w:val="2"/>
                <w:sz w:val="18"/>
                <w:szCs w:val="18"/>
              </w:rPr>
              <w:t>汽车维修工高级工及以上职业技能等级，</w:t>
            </w:r>
            <w:r>
              <w:rPr>
                <w:rFonts w:hint="eastAsia" w:ascii="宋体" w:hAnsi="宋体" w:eastAsia="宋体" w:cs="宋体"/>
                <w:kern w:val="2"/>
                <w:sz w:val="18"/>
                <w:szCs w:val="18"/>
                <w:shd w:val="clear" w:color="auto" w:fill="FFFFFF"/>
              </w:rPr>
              <w:t>省级二类大赛前三名及以上</w:t>
            </w:r>
          </w:p>
        </w:tc>
        <w:tc>
          <w:tcPr>
            <w:tcW w:w="810" w:type="dxa"/>
            <w:vMerge w:val="restart"/>
            <w:tcBorders>
              <w:top w:val="nil"/>
              <w:left w:val="single" w:color="auto" w:sz="4" w:space="0"/>
              <w:right w:val="single" w:color="auto" w:sz="4" w:space="0"/>
            </w:tcBorders>
            <w:shd w:val="clear" w:color="auto" w:fill="FFFFFF"/>
            <w:vAlign w:val="center"/>
          </w:tcPr>
          <w:p>
            <w:pPr>
              <w:jc w:val="center"/>
              <w:rPr>
                <w:rFonts w:ascii="宋体" w:hAnsi="宋体" w:eastAsia="宋体"/>
                <w:kern w:val="2"/>
                <w:sz w:val="18"/>
                <w:szCs w:val="18"/>
              </w:rPr>
            </w:pPr>
          </w:p>
        </w:tc>
      </w:tr>
      <w:tr>
        <w:tblPrEx>
          <w:shd w:val="clear" w:color="auto" w:fill="FFFFFF"/>
          <w:tblCellMar>
            <w:top w:w="0" w:type="dxa"/>
            <w:left w:w="108" w:type="dxa"/>
            <w:bottom w:w="0" w:type="dxa"/>
            <w:right w:w="108" w:type="dxa"/>
          </w:tblCellMar>
        </w:tblPrEx>
        <w:trPr>
          <w:trHeight w:val="572"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top w:val="nil"/>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cs="宋体"/>
                <w:kern w:val="2"/>
                <w:sz w:val="18"/>
                <w:szCs w:val="18"/>
              </w:rPr>
              <w:t>　2202002</w:t>
            </w:r>
          </w:p>
        </w:tc>
        <w:tc>
          <w:tcPr>
            <w:tcW w:w="998" w:type="dxa"/>
            <w:vMerge w:val="restart"/>
            <w:tcBorders>
              <w:top w:val="nil"/>
              <w:left w:val="nil"/>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技工院校高级工班毕业及以上;世赛国家队选手可放宽至中技</w:t>
            </w:r>
          </w:p>
          <w:p>
            <w:pPr>
              <w:rPr>
                <w:rFonts w:ascii="宋体" w:hAnsi="宋体" w:eastAsia="宋体"/>
                <w:kern w:val="2"/>
                <w:sz w:val="18"/>
                <w:szCs w:val="18"/>
              </w:rPr>
            </w:pPr>
          </w:p>
        </w:tc>
        <w:tc>
          <w:tcPr>
            <w:tcW w:w="714" w:type="dxa"/>
            <w:tcBorders>
              <w:top w:val="nil"/>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kern w:val="2"/>
                <w:sz w:val="18"/>
                <w:szCs w:val="18"/>
              </w:rPr>
              <w:t>/</w:t>
            </w: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汽车维修、数控加工、模具制造、机电一体化技术专业</w:t>
            </w:r>
          </w:p>
        </w:tc>
        <w:tc>
          <w:tcPr>
            <w:tcW w:w="879" w:type="dxa"/>
            <w:tcBorders>
              <w:top w:val="nil"/>
              <w:left w:val="nil"/>
              <w:bottom w:val="single" w:color="auto" w:sz="4" w:space="0"/>
              <w:right w:val="nil"/>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jc w:val="center"/>
              <w:rPr>
                <w:rFonts w:ascii="宋体" w:hAnsi="宋体"/>
                <w:kern w:val="2"/>
                <w:sz w:val="18"/>
                <w:szCs w:val="18"/>
              </w:rPr>
            </w:pP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cs="宋体"/>
                <w:kern w:val="2"/>
                <w:sz w:val="18"/>
                <w:szCs w:val="18"/>
                <w:shd w:val="clear" w:color="auto" w:fill="FFFFFF"/>
              </w:rPr>
              <w:t>汽车维修工、数控车工、数控铣工、电工、钳工技师及以上职业技能等级，省级二类大赛前三名及以上</w:t>
            </w:r>
          </w:p>
        </w:tc>
        <w:tc>
          <w:tcPr>
            <w:tcW w:w="810" w:type="dxa"/>
            <w:vMerge w:val="continue"/>
            <w:tcBorders>
              <w:left w:val="single" w:color="auto" w:sz="4" w:space="0"/>
              <w:right w:val="single" w:color="auto" w:sz="4" w:space="0"/>
            </w:tcBorders>
            <w:shd w:val="clear" w:color="auto" w:fill="FFFFFF"/>
            <w:vAlign w:val="center"/>
          </w:tcPr>
          <w:p>
            <w:pPr>
              <w:jc w:val="center"/>
              <w:rPr>
                <w:rFonts w:ascii="宋体" w:hAnsi="宋体" w:eastAsia="宋体"/>
                <w:kern w:val="2"/>
                <w:sz w:val="18"/>
                <w:szCs w:val="18"/>
              </w:rPr>
            </w:pPr>
          </w:p>
        </w:tc>
      </w:tr>
      <w:tr>
        <w:tblPrEx>
          <w:shd w:val="clear" w:color="auto" w:fill="FFFFFF"/>
          <w:tblCellMar>
            <w:top w:w="0" w:type="dxa"/>
            <w:left w:w="108" w:type="dxa"/>
            <w:bottom w:w="0" w:type="dxa"/>
            <w:right w:w="108" w:type="dxa"/>
          </w:tblCellMar>
        </w:tblPrEx>
        <w:trPr>
          <w:trHeight w:val="219"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top w:val="nil"/>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2202003</w:t>
            </w:r>
          </w:p>
        </w:tc>
        <w:tc>
          <w:tcPr>
            <w:tcW w:w="99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714" w:type="dxa"/>
            <w:tcBorders>
              <w:top w:val="nil"/>
              <w:left w:val="nil"/>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p>
          <w:p>
            <w:pPr>
              <w:jc w:val="center"/>
              <w:rPr>
                <w:rFonts w:ascii="宋体" w:hAnsi="宋体" w:eastAsia="宋体"/>
                <w:kern w:val="2"/>
                <w:sz w:val="18"/>
                <w:szCs w:val="18"/>
              </w:rPr>
            </w:pPr>
            <w:r>
              <w:rPr>
                <w:rFonts w:hint="eastAsia" w:ascii="宋体" w:hAnsi="宋体" w:eastAsia="宋体"/>
                <w:kern w:val="2"/>
                <w:sz w:val="18"/>
                <w:szCs w:val="18"/>
              </w:rPr>
              <w:t>/</w:t>
            </w: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模具制造专业</w:t>
            </w:r>
          </w:p>
        </w:tc>
        <w:tc>
          <w:tcPr>
            <w:tcW w:w="879" w:type="dxa"/>
            <w:tcBorders>
              <w:top w:val="nil"/>
              <w:left w:val="nil"/>
              <w:bottom w:val="single" w:color="auto" w:sz="4" w:space="0"/>
              <w:right w:val="nil"/>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jc w:val="center"/>
              <w:rPr>
                <w:rFonts w:ascii="宋体" w:hAnsi="宋体"/>
                <w:kern w:val="2"/>
                <w:sz w:val="18"/>
                <w:szCs w:val="18"/>
              </w:rPr>
            </w:pP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钳工、</w:t>
            </w:r>
            <w:r>
              <w:rPr>
                <w:rFonts w:hint="eastAsia" w:ascii="宋体" w:hAnsi="宋体"/>
                <w:kern w:val="2"/>
                <w:sz w:val="18"/>
                <w:szCs w:val="18"/>
              </w:rPr>
              <w:t>铣工高级工及以上职业技能等级，</w:t>
            </w:r>
            <w:r>
              <w:rPr>
                <w:rFonts w:hint="eastAsia" w:ascii="宋体" w:hAnsi="宋体" w:eastAsia="宋体" w:cs="宋体"/>
                <w:kern w:val="2"/>
                <w:sz w:val="18"/>
                <w:szCs w:val="18"/>
                <w:shd w:val="clear" w:color="auto" w:fill="FFFFFF"/>
              </w:rPr>
              <w:t>省级二类大赛前三名及以上</w:t>
            </w:r>
          </w:p>
        </w:tc>
        <w:tc>
          <w:tcPr>
            <w:tcW w:w="810" w:type="dxa"/>
            <w:vMerge w:val="continue"/>
            <w:tcBorders>
              <w:left w:val="single" w:color="auto" w:sz="4" w:space="0"/>
              <w:right w:val="single" w:color="auto" w:sz="4" w:space="0"/>
            </w:tcBorders>
            <w:shd w:val="clear" w:color="auto" w:fill="FFFFFF"/>
            <w:vAlign w:val="center"/>
          </w:tcPr>
          <w:p>
            <w:pPr>
              <w:jc w:val="center"/>
              <w:rPr>
                <w:rFonts w:ascii="宋体" w:hAnsi="宋体" w:eastAsia="宋体"/>
                <w:kern w:val="2"/>
                <w:sz w:val="18"/>
                <w:szCs w:val="18"/>
              </w:rPr>
            </w:pPr>
          </w:p>
        </w:tc>
      </w:tr>
      <w:tr>
        <w:tblPrEx>
          <w:shd w:val="clear" w:color="auto" w:fill="FFFFFF"/>
          <w:tblCellMar>
            <w:top w:w="0" w:type="dxa"/>
            <w:left w:w="108" w:type="dxa"/>
            <w:bottom w:w="0" w:type="dxa"/>
            <w:right w:w="108" w:type="dxa"/>
          </w:tblCellMar>
        </w:tblPrEx>
        <w:trPr>
          <w:trHeight w:val="450"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top w:val="nil"/>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2202004</w:t>
            </w:r>
          </w:p>
        </w:tc>
        <w:tc>
          <w:tcPr>
            <w:tcW w:w="998" w:type="dxa"/>
            <w:vMerge w:val="continue"/>
            <w:tcBorders>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714" w:type="dxa"/>
            <w:tcBorders>
              <w:top w:val="nil"/>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kern w:val="2"/>
                <w:sz w:val="18"/>
                <w:szCs w:val="18"/>
              </w:rPr>
              <w:t>/</w:t>
            </w: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焊接加工专业</w:t>
            </w:r>
          </w:p>
        </w:tc>
        <w:tc>
          <w:tcPr>
            <w:tcW w:w="879" w:type="dxa"/>
            <w:tcBorders>
              <w:top w:val="nil"/>
              <w:left w:val="nil"/>
              <w:bottom w:val="single" w:color="auto" w:sz="4" w:space="0"/>
              <w:right w:val="nil"/>
            </w:tcBorders>
            <w:shd w:val="clear" w:color="auto" w:fill="FFFFFF"/>
            <w:vAlign w:val="center"/>
          </w:tcPr>
          <w:p>
            <w:pPr>
              <w:jc w:val="center"/>
              <w:rPr>
                <w:rFonts w:ascii="宋体" w:hAnsi="宋体"/>
                <w:kern w:val="2"/>
                <w:sz w:val="18"/>
                <w:szCs w:val="18"/>
              </w:rPr>
            </w:pPr>
            <w:r>
              <w:rPr>
                <w:rFonts w:hint="eastAsia" w:ascii="宋体" w:hAnsi="宋体"/>
                <w:kern w:val="2"/>
                <w:sz w:val="18"/>
                <w:szCs w:val="18"/>
              </w:rPr>
              <w:t>1</w:t>
            </w:r>
          </w:p>
        </w:tc>
        <w:tc>
          <w:tcPr>
            <w:tcW w:w="474"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kern w:val="2"/>
                <w:sz w:val="18"/>
                <w:szCs w:val="18"/>
              </w:rPr>
              <w:t>焊工高级工及以上职业技能等级，</w:t>
            </w:r>
            <w:r>
              <w:rPr>
                <w:rFonts w:hint="eastAsia" w:ascii="宋体" w:hAnsi="宋体" w:eastAsia="宋体" w:cs="宋体"/>
                <w:kern w:val="2"/>
                <w:sz w:val="18"/>
                <w:szCs w:val="18"/>
                <w:shd w:val="clear" w:color="auto" w:fill="FFFFFF"/>
              </w:rPr>
              <w:t>省级二类大赛前三名及以上</w:t>
            </w:r>
          </w:p>
        </w:tc>
        <w:tc>
          <w:tcPr>
            <w:tcW w:w="810"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p>
        </w:tc>
      </w:tr>
      <w:tr>
        <w:tblPrEx>
          <w:shd w:val="clear" w:color="auto" w:fill="FFFFFF"/>
          <w:tblCellMar>
            <w:top w:w="0" w:type="dxa"/>
            <w:left w:w="108" w:type="dxa"/>
            <w:bottom w:w="0" w:type="dxa"/>
            <w:right w:w="108" w:type="dxa"/>
          </w:tblCellMar>
        </w:tblPrEx>
        <w:trPr>
          <w:trHeight w:val="415"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restart"/>
            <w:tcBorders>
              <w:top w:val="single" w:color="auto" w:sz="4" w:space="0"/>
              <w:left w:val="nil"/>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理论课教师</w:t>
            </w:r>
          </w:p>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2202005</w:t>
            </w:r>
          </w:p>
        </w:tc>
        <w:tc>
          <w:tcPr>
            <w:tcW w:w="998" w:type="dxa"/>
            <w:vMerge w:val="restart"/>
            <w:tcBorders>
              <w:top w:val="nil"/>
              <w:left w:val="nil"/>
              <w:right w:val="single" w:color="auto" w:sz="4" w:space="0"/>
            </w:tcBorders>
            <w:shd w:val="clear" w:color="auto" w:fill="FFFFFF"/>
            <w:vAlign w:val="center"/>
          </w:tcPr>
          <w:p>
            <w:pPr>
              <w:jc w:val="center"/>
              <w:rPr>
                <w:rFonts w:ascii="宋体" w:hAnsi="宋体" w:cs="宋体"/>
                <w:kern w:val="2"/>
                <w:sz w:val="18"/>
                <w:szCs w:val="18"/>
              </w:rPr>
            </w:pPr>
            <w:r>
              <w:rPr>
                <w:rFonts w:hint="eastAsia" w:ascii="宋体" w:hAnsi="宋体" w:eastAsia="宋体" w:cs="宋体"/>
                <w:kern w:val="2"/>
                <w:sz w:val="18"/>
                <w:szCs w:val="18"/>
              </w:rPr>
              <w:t>本科及以上</w:t>
            </w:r>
          </w:p>
          <w:p>
            <w:pPr>
              <w:jc w:val="center"/>
              <w:rPr>
                <w:rFonts w:ascii="宋体" w:hAnsi="宋体" w:cs="宋体"/>
                <w:kern w:val="2"/>
                <w:sz w:val="18"/>
                <w:szCs w:val="18"/>
              </w:rPr>
            </w:pPr>
          </w:p>
        </w:tc>
        <w:tc>
          <w:tcPr>
            <w:tcW w:w="714" w:type="dxa"/>
            <w:vMerge w:val="restart"/>
            <w:tcBorders>
              <w:top w:val="nil"/>
              <w:left w:val="nil"/>
              <w:right w:val="single" w:color="auto" w:sz="4" w:space="0"/>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学士及以上</w:t>
            </w: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自动化专业、机械电子工程专业、机械设计制造及其自动化专业</w:t>
            </w:r>
          </w:p>
        </w:tc>
        <w:tc>
          <w:tcPr>
            <w:tcW w:w="879" w:type="dxa"/>
            <w:tcBorders>
              <w:top w:val="nil"/>
              <w:left w:val="nil"/>
              <w:bottom w:val="single" w:color="auto" w:sz="4" w:space="0"/>
              <w:right w:val="nil"/>
            </w:tcBorders>
            <w:shd w:val="clear" w:color="auto" w:fill="FFFFFF"/>
            <w:vAlign w:val="center"/>
          </w:tcPr>
          <w:p>
            <w:pPr>
              <w:jc w:val="center"/>
              <w:rPr>
                <w:rFonts w:ascii="宋体" w:hAnsi="Times New Roman"/>
                <w:kern w:val="2"/>
                <w:sz w:val="18"/>
                <w:szCs w:val="18"/>
              </w:rPr>
            </w:pPr>
            <w:r>
              <w:rPr>
                <w:rFonts w:hint="eastAsia" w:ascii="宋体" w:hAnsi="宋体" w:eastAsia="宋体"/>
                <w:kern w:val="2"/>
                <w:sz w:val="18"/>
                <w:szCs w:val="18"/>
              </w:rPr>
              <w:t>3</w:t>
            </w:r>
          </w:p>
        </w:tc>
        <w:tc>
          <w:tcPr>
            <w:tcW w:w="474" w:type="dxa"/>
            <w:vMerge w:val="restart"/>
            <w:tcBorders>
              <w:top w:val="nil"/>
              <w:left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30周岁以下</w:t>
            </w: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234"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2202006</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政治学类、</w:t>
            </w:r>
          </w:p>
          <w:p>
            <w:pPr>
              <w:jc w:val="center"/>
              <w:rPr>
                <w:rFonts w:ascii="宋体" w:hAnsi="宋体"/>
                <w:kern w:val="2"/>
                <w:sz w:val="18"/>
                <w:szCs w:val="18"/>
              </w:rPr>
            </w:pPr>
            <w:r>
              <w:rPr>
                <w:rFonts w:hint="eastAsia" w:ascii="宋体" w:hAnsi="Times New Roman" w:eastAsia="宋体"/>
                <w:kern w:val="2"/>
                <w:sz w:val="18"/>
                <w:szCs w:val="18"/>
              </w:rPr>
              <w:t xml:space="preserve">马克思主义理论类                                                                                                                                                                                                                                                                                                                                                                                                                                                                                                                                                                                                                                                                                                                                                                                                                                                                                                                                                                                                                                                                                                                                                                                                                                                                                                                                                                                                                                                                                                                                                                                                                                                                                                                                                                                                                                                                                                                                                                                                                                                                                                                                                                                                                                                                                                                                                                                                                                                                                                                                                                                                                                                                                                                                                                                                                                                                                                                                                                                                                                                                                                                                                                                                                                                                                                                                                                                                                                                                                                                                                                                                                                                                                                                                                                                                                                                                                                                                                                                                                                                                                                                                                                                                        </w:t>
            </w:r>
            <w:r>
              <w:rPr>
                <w:rFonts w:hint="eastAsia" w:ascii="宋体" w:hAnsi="Times New Roman" w:eastAsia="宋体"/>
                <w:kern w:val="2"/>
                <w:sz w:val="18"/>
                <w:szCs w:val="18"/>
              </w:rPr>
              <w:t xml:space="preserve">                                                                                                                                                                                                                                                                                                                                                                                                                                                                                                                                                                                                                                                                                                                                                                                                                                                                                                                                                                                                                                                                                                                                                                                                                                                                                                                                                                                                                                                                                                                                                                                                                                                                                                                                                                                                                                                                                                                                                                                                                                                                                                                                                                                                                                                                                                                                                                                                                                                                                                                                                                                                                                                                                                                                                                                                                                                                                                                                                                                                                                                                                                                                                                                                                                                                                                                                                                                                                                                                                                                                                                                                                                                                                                                                                                                                                                                                                                                                                                                                                                                                                                                                                                                                                </w:t>
            </w:r>
            <w:r>
              <w:rPr>
                <w:rFonts w:hint="eastAsia" w:ascii="宋体" w:hAnsi="Times New Roman" w:eastAsia="宋体"/>
                <w:kern w:val="2"/>
                <w:sz w:val="18"/>
                <w:szCs w:val="18"/>
              </w:rPr>
              <w:t xml:space="preserve">                                                                                                                                                                                                                                                                                                                                                                                                                                                                                                                                                                                                                                                                                                                                                                                                                                                                                                                                                                                                                                                                                                                                                                                                                                                                                                                                                                                                                                                                                                                                                                                                                                                                                                                                                                                                                                                                                                                                                                                                                                                                                                                                                                                                                                                                                                                                                                                                                                                                                                                                                                                                                                                                                                                                                                                                                                                                                                                                                                                                                                                                                                                                                                                                                                                                                                                                                                                                                                                                                                                                                                                                                                                                                                                                                                                                      </w:t>
            </w:r>
          </w:p>
        </w:tc>
        <w:tc>
          <w:tcPr>
            <w:tcW w:w="879" w:type="dxa"/>
            <w:tcBorders>
              <w:top w:val="nil"/>
              <w:left w:val="nil"/>
              <w:bottom w:val="single" w:color="auto" w:sz="4" w:space="0"/>
              <w:right w:val="nil"/>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4</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377"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2202007</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中国语言文学类</w:t>
            </w:r>
          </w:p>
        </w:tc>
        <w:tc>
          <w:tcPr>
            <w:tcW w:w="879" w:type="dxa"/>
            <w:tcBorders>
              <w:top w:val="nil"/>
              <w:left w:val="nil"/>
              <w:bottom w:val="single" w:color="auto" w:sz="4" w:space="0"/>
              <w:right w:val="nil"/>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411"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2202008</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音乐与舞蹈学类</w:t>
            </w:r>
          </w:p>
        </w:tc>
        <w:tc>
          <w:tcPr>
            <w:tcW w:w="879" w:type="dxa"/>
            <w:tcBorders>
              <w:top w:val="nil"/>
              <w:left w:val="nil"/>
              <w:bottom w:val="single" w:color="auto" w:sz="4" w:space="0"/>
              <w:right w:val="nil"/>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cs="宋体"/>
                <w:kern w:val="2"/>
                <w:sz w:val="18"/>
                <w:szCs w:val="18"/>
              </w:rPr>
              <w:t>舞蹈相关专业教师资格证</w:t>
            </w:r>
          </w:p>
        </w:tc>
        <w:tc>
          <w:tcPr>
            <w:tcW w:w="81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234"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2202009</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艺术设计学专业</w:t>
            </w:r>
          </w:p>
        </w:tc>
        <w:tc>
          <w:tcPr>
            <w:tcW w:w="879" w:type="dxa"/>
            <w:tcBorders>
              <w:top w:val="nil"/>
              <w:left w:val="nil"/>
              <w:bottom w:val="single" w:color="auto" w:sz="4" w:space="0"/>
              <w:right w:val="nil"/>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340"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2202010</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心理学专业</w:t>
            </w:r>
          </w:p>
        </w:tc>
        <w:tc>
          <w:tcPr>
            <w:tcW w:w="879" w:type="dxa"/>
            <w:tcBorders>
              <w:top w:val="nil"/>
              <w:left w:val="nil"/>
              <w:bottom w:val="single" w:color="auto" w:sz="4" w:space="0"/>
              <w:right w:val="nil"/>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1</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心理咨询师相关资格证书，录用后一年内取得教师资格证书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367" w:hRule="atLeast"/>
        </w:trPr>
        <w:tc>
          <w:tcPr>
            <w:tcW w:w="448"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2202011</w:t>
            </w:r>
          </w:p>
        </w:tc>
        <w:tc>
          <w:tcPr>
            <w:tcW w:w="998" w:type="dxa"/>
            <w:vMerge w:val="continue"/>
            <w:tcBorders>
              <w:left w:val="nil"/>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计算机类</w:t>
            </w:r>
          </w:p>
        </w:tc>
        <w:tc>
          <w:tcPr>
            <w:tcW w:w="879" w:type="dxa"/>
            <w:tcBorders>
              <w:top w:val="nil"/>
              <w:left w:val="nil"/>
              <w:bottom w:val="single" w:color="auto" w:sz="4" w:space="0"/>
              <w:right w:val="nil"/>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2</w:t>
            </w:r>
          </w:p>
        </w:tc>
        <w:tc>
          <w:tcPr>
            <w:tcW w:w="474" w:type="dxa"/>
            <w:vMerge w:val="continue"/>
            <w:tcBorders>
              <w:left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r>
        <w:tblPrEx>
          <w:shd w:val="clear" w:color="auto" w:fill="FFFFFF"/>
          <w:tblCellMar>
            <w:top w:w="0" w:type="dxa"/>
            <w:left w:w="108" w:type="dxa"/>
            <w:bottom w:w="0" w:type="dxa"/>
            <w:right w:w="108" w:type="dxa"/>
          </w:tblCellMar>
        </w:tblPrEx>
        <w:trPr>
          <w:trHeight w:val="367" w:hRule="atLeast"/>
        </w:trPr>
        <w:tc>
          <w:tcPr>
            <w:tcW w:w="448" w:type="dxa"/>
            <w:vMerge w:val="continue"/>
            <w:tcBorders>
              <w:left w:val="single" w:color="auto" w:sz="4" w:space="0"/>
              <w:bottom w:val="single" w:color="auto" w:sz="4" w:space="0"/>
              <w:right w:val="single" w:color="auto" w:sz="4" w:space="0"/>
            </w:tcBorders>
            <w:shd w:val="clear" w:color="auto" w:fill="FFFFFF"/>
            <w:vAlign w:val="center"/>
          </w:tcPr>
          <w:p>
            <w:pPr>
              <w:rPr>
                <w:rFonts w:ascii="宋体" w:hAnsi="宋体"/>
                <w:kern w:val="2"/>
                <w:sz w:val="18"/>
                <w:szCs w:val="18"/>
              </w:rPr>
            </w:pPr>
          </w:p>
        </w:tc>
        <w:tc>
          <w:tcPr>
            <w:tcW w:w="522" w:type="dxa"/>
            <w:vMerge w:val="continue"/>
            <w:tcBorders>
              <w:left w:val="single" w:color="auto" w:sz="4" w:space="0"/>
              <w:bottom w:val="single" w:color="auto" w:sz="4" w:space="0"/>
              <w:right w:val="single" w:color="auto" w:sz="4" w:space="0"/>
            </w:tcBorders>
            <w:shd w:val="clear" w:color="auto" w:fill="FFFFFF"/>
            <w:vAlign w:val="center"/>
          </w:tcPr>
          <w:p>
            <w:pPr>
              <w:rPr>
                <w:rFonts w:ascii="宋体" w:hAnsi="宋体"/>
                <w:kern w:val="2"/>
                <w:sz w:val="18"/>
                <w:szCs w:val="18"/>
              </w:rPr>
            </w:pPr>
          </w:p>
        </w:tc>
        <w:tc>
          <w:tcPr>
            <w:tcW w:w="708" w:type="dxa"/>
            <w:vMerge w:val="continue"/>
            <w:tcBorders>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855"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cs="宋体"/>
                <w:kern w:val="2"/>
                <w:sz w:val="18"/>
                <w:szCs w:val="18"/>
              </w:rPr>
            </w:pPr>
            <w:r>
              <w:rPr>
                <w:rFonts w:hint="eastAsia" w:ascii="宋体" w:hAnsi="宋体" w:eastAsia="宋体" w:cs="宋体"/>
                <w:kern w:val="2"/>
                <w:sz w:val="18"/>
                <w:szCs w:val="18"/>
              </w:rPr>
              <w:t>2202012</w:t>
            </w:r>
          </w:p>
        </w:tc>
        <w:tc>
          <w:tcPr>
            <w:tcW w:w="998" w:type="dxa"/>
            <w:vMerge w:val="continue"/>
            <w:tcBorders>
              <w:left w:val="nil"/>
              <w:bottom w:val="single" w:color="auto" w:sz="4" w:space="0"/>
              <w:right w:val="single" w:color="auto" w:sz="4" w:space="0"/>
            </w:tcBorders>
            <w:shd w:val="clear" w:color="auto" w:fill="FFFFFF"/>
            <w:vAlign w:val="center"/>
          </w:tcPr>
          <w:p>
            <w:pPr>
              <w:rPr>
                <w:rFonts w:ascii="宋体" w:hAnsi="宋体" w:cs="宋体"/>
                <w:kern w:val="2"/>
                <w:sz w:val="18"/>
                <w:szCs w:val="18"/>
              </w:rPr>
            </w:pPr>
          </w:p>
        </w:tc>
        <w:tc>
          <w:tcPr>
            <w:tcW w:w="714" w:type="dxa"/>
            <w:vMerge w:val="continue"/>
            <w:tcBorders>
              <w:left w:val="nil"/>
              <w:bottom w:val="single" w:color="auto" w:sz="4" w:space="0"/>
              <w:right w:val="single" w:color="auto" w:sz="4" w:space="0"/>
            </w:tcBorders>
            <w:shd w:val="clear" w:color="auto" w:fill="FFFFFF"/>
            <w:vAlign w:val="center"/>
          </w:tcPr>
          <w:p>
            <w:pPr>
              <w:jc w:val="center"/>
              <w:rPr>
                <w:rFonts w:ascii="宋体" w:hAnsi="宋体"/>
                <w:kern w:val="2"/>
                <w:sz w:val="18"/>
                <w:szCs w:val="18"/>
              </w:rPr>
            </w:pPr>
          </w:p>
        </w:tc>
        <w:tc>
          <w:tcPr>
            <w:tcW w:w="2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护理学专业</w:t>
            </w:r>
          </w:p>
        </w:tc>
        <w:tc>
          <w:tcPr>
            <w:tcW w:w="879" w:type="dxa"/>
            <w:tcBorders>
              <w:top w:val="single" w:color="auto" w:sz="4" w:space="0"/>
              <w:left w:val="nil"/>
              <w:bottom w:val="single" w:color="auto" w:sz="4" w:space="0"/>
              <w:right w:val="nil"/>
            </w:tcBorders>
            <w:shd w:val="clear" w:color="auto" w:fill="FFFFFF"/>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1</w:t>
            </w:r>
          </w:p>
        </w:tc>
        <w:tc>
          <w:tcPr>
            <w:tcW w:w="474" w:type="dxa"/>
            <w:vMerge w:val="continue"/>
            <w:tcBorders>
              <w:left w:val="single" w:color="auto" w:sz="4" w:space="0"/>
              <w:bottom w:val="single" w:color="auto" w:sz="4" w:space="0"/>
              <w:right w:val="single" w:color="auto" w:sz="4" w:space="0"/>
            </w:tcBorders>
            <w:shd w:val="clear" w:color="auto" w:fill="FFFFFF"/>
            <w:vAlign w:val="center"/>
          </w:tcPr>
          <w:p>
            <w:pPr>
              <w:rPr>
                <w:rFonts w:ascii="宋体" w:hAnsi="宋体"/>
                <w:kern w:val="2"/>
                <w:sz w:val="18"/>
                <w:szCs w:val="18"/>
              </w:rPr>
            </w:pPr>
          </w:p>
        </w:tc>
        <w:tc>
          <w:tcPr>
            <w:tcW w:w="56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录用后一年内取得教师资格证书</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r>
    </w:tbl>
    <w:p>
      <w:pPr>
        <w:rPr>
          <w:rFonts w:ascii="仿宋" w:hAnsi="Arial" w:eastAsia="宋体"/>
          <w:sz w:val="29"/>
          <w:szCs w:val="29"/>
        </w:rPr>
        <w:sectPr>
          <w:pgSz w:w="16838" w:h="11906" w:orient="landscape"/>
          <w:pgMar w:top="1800" w:right="1440" w:bottom="1800" w:left="1440" w:header="851" w:footer="992" w:gutter="0"/>
          <w:cols w:space="720" w:num="1"/>
          <w:docGrid w:type="lines" w:linePitch="312" w:charSpace="0"/>
        </w:sectPr>
      </w:pPr>
    </w:p>
    <w:tbl>
      <w:tblPr>
        <w:tblStyle w:val="27"/>
        <w:tblW w:w="14070" w:type="dxa"/>
        <w:tblInd w:w="93" w:type="dxa"/>
        <w:tblLayout w:type="fixed"/>
        <w:tblCellMar>
          <w:top w:w="0" w:type="dxa"/>
          <w:left w:w="108" w:type="dxa"/>
          <w:bottom w:w="0" w:type="dxa"/>
          <w:right w:w="108" w:type="dxa"/>
        </w:tblCellMar>
      </w:tblPr>
      <w:tblGrid>
        <w:gridCol w:w="445"/>
        <w:gridCol w:w="846"/>
        <w:gridCol w:w="709"/>
        <w:gridCol w:w="940"/>
        <w:gridCol w:w="761"/>
        <w:gridCol w:w="725"/>
        <w:gridCol w:w="3396"/>
        <w:gridCol w:w="840"/>
        <w:gridCol w:w="808"/>
        <w:gridCol w:w="3857"/>
        <w:gridCol w:w="743"/>
      </w:tblGrid>
      <w:tr>
        <w:tblPrEx>
          <w:tblCellMar>
            <w:top w:w="0" w:type="dxa"/>
            <w:left w:w="108" w:type="dxa"/>
            <w:bottom w:w="0" w:type="dxa"/>
            <w:right w:w="108" w:type="dxa"/>
          </w:tblCellMar>
        </w:tblPrEx>
        <w:trPr>
          <w:trHeight w:val="1058" w:hRule="atLeast"/>
        </w:trPr>
        <w:tc>
          <w:tcPr>
            <w:tcW w:w="445" w:type="dxa"/>
            <w:vAlign w:val="center"/>
          </w:tcPr>
          <w:p>
            <w:pPr>
              <w:rPr>
                <w:rFonts w:ascii="宋体" w:hAnsi="宋体"/>
                <w:kern w:val="2"/>
                <w:sz w:val="24"/>
                <w:szCs w:val="24"/>
              </w:rPr>
            </w:pPr>
          </w:p>
        </w:tc>
        <w:tc>
          <w:tcPr>
            <w:tcW w:w="13625" w:type="dxa"/>
            <w:gridSpan w:val="10"/>
            <w:vAlign w:val="center"/>
          </w:tcPr>
          <w:p>
            <w:pPr>
              <w:jc w:val="center"/>
              <w:rPr>
                <w:rFonts w:ascii="宋体" w:hAnsi="宋体" w:eastAsia="宋体" w:cs="宋体"/>
                <w:b/>
                <w:kern w:val="2"/>
                <w:sz w:val="36"/>
                <w:szCs w:val="36"/>
              </w:rPr>
            </w:pPr>
            <w:r>
              <w:rPr>
                <w:rFonts w:hint="eastAsia" w:ascii="宋体" w:hAnsi="宋体" w:eastAsia="宋体" w:cs="宋体"/>
                <w:b/>
                <w:kern w:val="2"/>
                <w:sz w:val="36"/>
                <w:szCs w:val="36"/>
              </w:rPr>
              <w:t>芜湖技师学院</w:t>
            </w:r>
            <w:r>
              <w:rPr>
                <w:rFonts w:hint="eastAsia" w:ascii="宋体" w:hAnsi="Times New Roman"/>
                <w:b/>
                <w:kern w:val="2"/>
                <w:sz w:val="36"/>
                <w:szCs w:val="36"/>
              </w:rPr>
              <w:t>202</w:t>
            </w:r>
            <w:r>
              <w:rPr>
                <w:rFonts w:hint="eastAsia" w:ascii="宋体" w:hAnsi="Times New Roman" w:eastAsia="宋体"/>
                <w:b/>
                <w:kern w:val="2"/>
                <w:sz w:val="36"/>
                <w:szCs w:val="36"/>
              </w:rPr>
              <w:t>2</w:t>
            </w:r>
            <w:r>
              <w:rPr>
                <w:rFonts w:hint="eastAsia" w:ascii="宋体" w:hAnsi="宋体" w:eastAsia="宋体" w:cs="宋体"/>
                <w:b/>
                <w:kern w:val="2"/>
                <w:sz w:val="36"/>
                <w:szCs w:val="36"/>
              </w:rPr>
              <w:t>年公开招聘编外工作人员岗位表</w:t>
            </w:r>
          </w:p>
        </w:tc>
      </w:tr>
      <w:tr>
        <w:tblPrEx>
          <w:tblCellMar>
            <w:top w:w="0" w:type="dxa"/>
            <w:left w:w="108" w:type="dxa"/>
            <w:bottom w:w="0" w:type="dxa"/>
            <w:right w:w="108" w:type="dxa"/>
          </w:tblCellMar>
        </w:tblPrEx>
        <w:trPr>
          <w:trHeight w:val="460" w:hRule="atLeast"/>
        </w:trPr>
        <w:tc>
          <w:tcPr>
            <w:tcW w:w="4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rPr>
            </w:pPr>
            <w:r>
              <w:rPr>
                <w:rFonts w:hint="eastAsia" w:ascii="宋体" w:hAnsi="宋体" w:eastAsia="宋体" w:cs="宋体"/>
                <w:b/>
                <w:kern w:val="2"/>
              </w:rPr>
              <w:t>序号</w:t>
            </w:r>
          </w:p>
        </w:tc>
        <w:tc>
          <w:tcPr>
            <w:tcW w:w="846" w:type="dxa"/>
            <w:tcBorders>
              <w:top w:val="single" w:color="auto" w:sz="4" w:space="0"/>
              <w:left w:val="nil"/>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部  门</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职</w:t>
            </w:r>
            <w:r>
              <w:rPr>
                <w:rFonts w:hint="eastAsia" w:ascii="宋体" w:hAnsi="Times New Roman"/>
                <w:b/>
                <w:kern w:val="2"/>
              </w:rPr>
              <w:t xml:space="preserve">  </w:t>
            </w:r>
            <w:r>
              <w:rPr>
                <w:rFonts w:hint="eastAsia" w:ascii="宋体" w:hAnsi="宋体" w:eastAsia="宋体" w:cs="宋体"/>
                <w:b/>
                <w:kern w:val="2"/>
              </w:rPr>
              <w:t>位</w:t>
            </w:r>
          </w:p>
        </w:tc>
        <w:tc>
          <w:tcPr>
            <w:tcW w:w="940" w:type="dxa"/>
            <w:tcBorders>
              <w:top w:val="single" w:color="auto" w:sz="4" w:space="0"/>
              <w:left w:val="nil"/>
              <w:bottom w:val="single" w:color="auto" w:sz="4" w:space="0"/>
              <w:right w:val="single" w:color="auto" w:sz="4" w:space="0"/>
            </w:tcBorders>
            <w:vAlign w:val="center"/>
          </w:tcPr>
          <w:p>
            <w:pPr>
              <w:jc w:val="center"/>
              <w:rPr>
                <w:rFonts w:ascii="宋体" w:hAnsi="宋体" w:eastAsia="宋体"/>
                <w:b/>
                <w:kern w:val="2"/>
              </w:rPr>
            </w:pPr>
            <w:r>
              <w:rPr>
                <w:rFonts w:hint="eastAsia" w:ascii="宋体" w:hAnsi="宋体" w:eastAsia="宋体"/>
                <w:b/>
                <w:kern w:val="2"/>
              </w:rPr>
              <w:t>岗位代码</w:t>
            </w:r>
          </w:p>
        </w:tc>
        <w:tc>
          <w:tcPr>
            <w:tcW w:w="761" w:type="dxa"/>
            <w:tcBorders>
              <w:top w:val="single" w:color="auto" w:sz="4" w:space="0"/>
              <w:left w:val="nil"/>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学</w:t>
            </w:r>
            <w:r>
              <w:rPr>
                <w:rFonts w:hint="eastAsia" w:ascii="宋体" w:hAnsi="Times New Roman"/>
                <w:b/>
                <w:kern w:val="2"/>
              </w:rPr>
              <w:t xml:space="preserve">  </w:t>
            </w:r>
            <w:r>
              <w:rPr>
                <w:rFonts w:hint="eastAsia" w:ascii="宋体" w:hAnsi="宋体" w:eastAsia="宋体" w:cs="宋体"/>
                <w:b/>
                <w:kern w:val="2"/>
              </w:rPr>
              <w:t>历</w:t>
            </w:r>
          </w:p>
        </w:tc>
        <w:tc>
          <w:tcPr>
            <w:tcW w:w="725" w:type="dxa"/>
            <w:tcBorders>
              <w:top w:val="single" w:color="auto" w:sz="4" w:space="0"/>
              <w:left w:val="nil"/>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学位</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专</w:t>
            </w:r>
            <w:r>
              <w:rPr>
                <w:rFonts w:hint="eastAsia" w:ascii="宋体" w:hAnsi="Times New Roman"/>
                <w:b/>
                <w:kern w:val="2"/>
              </w:rPr>
              <w:t xml:space="preserve">  </w:t>
            </w:r>
            <w:r>
              <w:rPr>
                <w:rFonts w:hint="eastAsia" w:ascii="宋体" w:hAnsi="宋体" w:eastAsia="宋体" w:cs="宋体"/>
                <w:b/>
                <w:kern w:val="2"/>
              </w:rPr>
              <w:t>业</w:t>
            </w:r>
          </w:p>
        </w:tc>
        <w:tc>
          <w:tcPr>
            <w:tcW w:w="840" w:type="dxa"/>
            <w:tcBorders>
              <w:top w:val="single" w:color="auto" w:sz="4" w:space="0"/>
              <w:left w:val="single" w:color="auto" w:sz="4" w:space="0"/>
              <w:bottom w:val="single" w:color="auto" w:sz="4" w:space="0"/>
              <w:right w:val="nil"/>
            </w:tcBorders>
            <w:vAlign w:val="center"/>
          </w:tcPr>
          <w:p>
            <w:pPr>
              <w:jc w:val="center"/>
              <w:rPr>
                <w:rFonts w:ascii="宋体" w:hAnsi="宋体"/>
                <w:b/>
                <w:kern w:val="2"/>
              </w:rPr>
            </w:pPr>
            <w:r>
              <w:rPr>
                <w:rFonts w:hint="eastAsia" w:ascii="宋体" w:hAnsi="宋体" w:eastAsia="宋体" w:cs="宋体"/>
                <w:b/>
                <w:kern w:val="2"/>
              </w:rPr>
              <w:t>人数（人）</w:t>
            </w:r>
          </w:p>
        </w:tc>
        <w:tc>
          <w:tcPr>
            <w:tcW w:w="8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年龄</w:t>
            </w:r>
          </w:p>
        </w:tc>
        <w:tc>
          <w:tcPr>
            <w:tcW w:w="38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其他</w:t>
            </w:r>
          </w:p>
        </w:tc>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kern w:val="2"/>
              </w:rPr>
            </w:pPr>
            <w:r>
              <w:rPr>
                <w:rFonts w:hint="eastAsia" w:ascii="宋体" w:hAnsi="宋体" w:eastAsia="宋体" w:cs="宋体"/>
                <w:b/>
                <w:kern w:val="2"/>
              </w:rPr>
              <w:t>备</w:t>
            </w:r>
            <w:r>
              <w:rPr>
                <w:rFonts w:hint="eastAsia" w:ascii="宋体" w:hAnsi="Times New Roman"/>
                <w:b/>
                <w:kern w:val="2"/>
              </w:rPr>
              <w:t xml:space="preserve">  </w:t>
            </w:r>
            <w:r>
              <w:rPr>
                <w:rFonts w:hint="eastAsia" w:ascii="宋体" w:hAnsi="宋体" w:eastAsia="宋体" w:cs="宋体"/>
                <w:b/>
                <w:kern w:val="2"/>
              </w:rPr>
              <w:t>注</w:t>
            </w:r>
          </w:p>
        </w:tc>
      </w:tr>
      <w:tr>
        <w:tblPrEx>
          <w:tblCellMar>
            <w:top w:w="0" w:type="dxa"/>
            <w:left w:w="108" w:type="dxa"/>
            <w:bottom w:w="0" w:type="dxa"/>
            <w:right w:w="108" w:type="dxa"/>
          </w:tblCellMar>
        </w:tblPrEx>
        <w:trPr>
          <w:trHeight w:val="470" w:hRule="atLeast"/>
        </w:trPr>
        <w:tc>
          <w:tcPr>
            <w:tcW w:w="4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2</w:t>
            </w:r>
          </w:p>
        </w:tc>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党总支</w:t>
            </w:r>
          </w:p>
        </w:tc>
        <w:tc>
          <w:tcPr>
            <w:tcW w:w="709" w:type="dxa"/>
            <w:vMerge w:val="restart"/>
            <w:tcBorders>
              <w:top w:val="single" w:color="auto" w:sz="4" w:space="0"/>
              <w:left w:val="nil"/>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教辅人员</w:t>
            </w:r>
          </w:p>
        </w:tc>
        <w:tc>
          <w:tcPr>
            <w:tcW w:w="94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2202013</w:t>
            </w:r>
          </w:p>
        </w:tc>
        <w:tc>
          <w:tcPr>
            <w:tcW w:w="761" w:type="dxa"/>
            <w:vMerge w:val="restart"/>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本科及以上</w:t>
            </w:r>
          </w:p>
        </w:tc>
        <w:tc>
          <w:tcPr>
            <w:tcW w:w="725"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w:t>
            </w:r>
          </w:p>
        </w:tc>
        <w:tc>
          <w:tcPr>
            <w:tcW w:w="339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中国语言文学类</w:t>
            </w:r>
          </w:p>
        </w:tc>
        <w:tc>
          <w:tcPr>
            <w:tcW w:w="840" w:type="dxa"/>
            <w:tcBorders>
              <w:top w:val="nil"/>
              <w:left w:val="nil"/>
              <w:bottom w:val="single" w:color="auto" w:sz="4" w:space="0"/>
              <w:right w:val="nil"/>
            </w:tcBorders>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1</w:t>
            </w:r>
          </w:p>
        </w:tc>
        <w:tc>
          <w:tcPr>
            <w:tcW w:w="80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2"/>
                <w:sz w:val="18"/>
                <w:szCs w:val="18"/>
              </w:rPr>
            </w:pPr>
            <w:r>
              <w:rPr>
                <w:rFonts w:hint="eastAsia" w:ascii="宋体" w:hAnsi="宋体" w:eastAsia="宋体"/>
                <w:kern w:val="2"/>
                <w:sz w:val="18"/>
                <w:szCs w:val="18"/>
              </w:rPr>
              <w:t>35周岁以下</w:t>
            </w:r>
          </w:p>
        </w:tc>
        <w:tc>
          <w:tcPr>
            <w:tcW w:w="3857" w:type="dxa"/>
            <w:tcBorders>
              <w:top w:val="nil"/>
              <w:left w:val="single" w:color="auto" w:sz="4" w:space="0"/>
              <w:bottom w:val="single" w:color="auto" w:sz="4" w:space="0"/>
              <w:right w:val="single" w:color="auto" w:sz="4" w:space="0"/>
            </w:tcBorders>
            <w:vAlign w:val="center"/>
          </w:tcPr>
          <w:p>
            <w:pPr>
              <w:jc w:val="center"/>
              <w:rPr>
                <w:rFonts w:ascii="宋体" w:hAnsi="宋体" w:eastAsia="宋体"/>
                <w:kern w:val="2"/>
                <w:sz w:val="18"/>
                <w:szCs w:val="18"/>
              </w:rPr>
            </w:pPr>
            <w:r>
              <w:rPr>
                <w:rFonts w:hint="eastAsia" w:ascii="宋体" w:hAnsi="宋体" w:eastAsia="宋体"/>
                <w:kern w:val="2"/>
                <w:sz w:val="18"/>
                <w:szCs w:val="18"/>
              </w:rPr>
              <w:t>中共党员</w:t>
            </w:r>
          </w:p>
        </w:tc>
        <w:tc>
          <w:tcPr>
            <w:tcW w:w="743"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rPr>
            </w:pPr>
          </w:p>
        </w:tc>
      </w:tr>
      <w:tr>
        <w:tblPrEx>
          <w:tblCellMar>
            <w:top w:w="0" w:type="dxa"/>
            <w:left w:w="108" w:type="dxa"/>
            <w:bottom w:w="0" w:type="dxa"/>
            <w:right w:w="108" w:type="dxa"/>
          </w:tblCellMar>
        </w:tblPrEx>
        <w:trPr>
          <w:trHeight w:val="370" w:hRule="atLeast"/>
        </w:trPr>
        <w:tc>
          <w:tcPr>
            <w:tcW w:w="4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3</w:t>
            </w:r>
          </w:p>
        </w:tc>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kern w:val="2"/>
                <w:sz w:val="18"/>
                <w:szCs w:val="18"/>
              </w:rPr>
            </w:pPr>
            <w:r>
              <w:rPr>
                <w:rFonts w:hint="eastAsia" w:ascii="宋体" w:hAnsi="宋体" w:eastAsia="宋体"/>
                <w:kern w:val="2"/>
                <w:sz w:val="18"/>
                <w:szCs w:val="18"/>
              </w:rPr>
              <w:t>职业能力培训中心</w:t>
            </w:r>
          </w:p>
        </w:tc>
        <w:tc>
          <w:tcPr>
            <w:tcW w:w="709" w:type="dxa"/>
            <w:vMerge w:val="continue"/>
            <w:tcBorders>
              <w:top w:val="single" w:color="auto" w:sz="4" w:space="0"/>
              <w:left w:val="nil"/>
              <w:bottom w:val="single" w:color="auto" w:sz="4" w:space="0"/>
              <w:right w:val="single" w:color="auto" w:sz="4" w:space="0"/>
            </w:tcBorders>
            <w:shd w:val="clear" w:color="auto" w:fill="FFFFFF"/>
            <w:vAlign w:val="center"/>
          </w:tcPr>
          <w:p>
            <w:pPr>
              <w:rPr>
                <w:rFonts w:ascii="宋体" w:hAnsi="宋体"/>
                <w:kern w:val="2"/>
                <w:sz w:val="18"/>
                <w:szCs w:val="18"/>
              </w:rPr>
            </w:pPr>
          </w:p>
        </w:tc>
        <w:tc>
          <w:tcPr>
            <w:tcW w:w="94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2202014</w:t>
            </w:r>
          </w:p>
        </w:tc>
        <w:tc>
          <w:tcPr>
            <w:tcW w:w="761" w:type="dxa"/>
            <w:vMerge w:val="continue"/>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p>
        </w:tc>
        <w:tc>
          <w:tcPr>
            <w:tcW w:w="725"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eastAsia="宋体"/>
                <w:kern w:val="2"/>
                <w:sz w:val="18"/>
                <w:szCs w:val="18"/>
              </w:rPr>
            </w:pPr>
            <w:r>
              <w:rPr>
                <w:rFonts w:hint="eastAsia" w:ascii="宋体" w:hAnsi="宋体" w:eastAsia="宋体"/>
                <w:kern w:val="2"/>
                <w:sz w:val="18"/>
                <w:szCs w:val="18"/>
              </w:rPr>
              <w:t>/</w:t>
            </w:r>
          </w:p>
        </w:tc>
        <w:tc>
          <w:tcPr>
            <w:tcW w:w="3396" w:type="dxa"/>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kern w:val="2"/>
                <w:sz w:val="18"/>
                <w:szCs w:val="18"/>
              </w:rPr>
            </w:pPr>
            <w:r>
              <w:rPr>
                <w:rFonts w:hint="eastAsia" w:ascii="宋体" w:hAnsi="宋体" w:eastAsia="宋体" w:cs="宋体"/>
                <w:kern w:val="2"/>
                <w:sz w:val="18"/>
                <w:szCs w:val="18"/>
              </w:rPr>
              <w:t>机械电子工程专业、机械设计制造及其自动化专业、电气工程及其自动化专业</w:t>
            </w:r>
          </w:p>
        </w:tc>
        <w:tc>
          <w:tcPr>
            <w:tcW w:w="840" w:type="dxa"/>
            <w:tcBorders>
              <w:top w:val="nil"/>
              <w:left w:val="nil"/>
              <w:bottom w:val="single" w:color="auto" w:sz="4" w:space="0"/>
              <w:right w:val="nil"/>
            </w:tcBorders>
            <w:vAlign w:val="center"/>
          </w:tcPr>
          <w:p>
            <w:pPr>
              <w:jc w:val="center"/>
              <w:rPr>
                <w:rFonts w:ascii="宋体" w:hAnsi="Times New Roman" w:eastAsia="宋体"/>
                <w:kern w:val="2"/>
                <w:sz w:val="18"/>
                <w:szCs w:val="18"/>
              </w:rPr>
            </w:pPr>
            <w:r>
              <w:rPr>
                <w:rFonts w:hint="eastAsia" w:ascii="宋体" w:hAnsi="Times New Roman" w:eastAsia="宋体"/>
                <w:kern w:val="2"/>
                <w:sz w:val="18"/>
                <w:szCs w:val="18"/>
              </w:rPr>
              <w:t>2</w:t>
            </w:r>
          </w:p>
        </w:tc>
        <w:tc>
          <w:tcPr>
            <w:tcW w:w="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kern w:val="2"/>
                <w:sz w:val="18"/>
                <w:szCs w:val="18"/>
              </w:rPr>
            </w:pPr>
          </w:p>
        </w:tc>
        <w:tc>
          <w:tcPr>
            <w:tcW w:w="3857" w:type="dxa"/>
            <w:tcBorders>
              <w:top w:val="nil"/>
              <w:left w:val="single" w:color="auto" w:sz="4" w:space="0"/>
              <w:bottom w:val="single" w:color="auto" w:sz="4" w:space="0"/>
              <w:right w:val="single" w:color="auto" w:sz="4" w:space="0"/>
            </w:tcBorders>
            <w:vAlign w:val="center"/>
          </w:tcPr>
          <w:p>
            <w:pPr>
              <w:jc w:val="center"/>
              <w:rPr>
                <w:rFonts w:ascii="宋体" w:hAnsi="宋体" w:eastAsia="宋体"/>
                <w:kern w:val="2"/>
                <w:sz w:val="18"/>
                <w:szCs w:val="18"/>
              </w:rPr>
            </w:pPr>
          </w:p>
        </w:tc>
        <w:tc>
          <w:tcPr>
            <w:tcW w:w="743"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rPr>
            </w:pPr>
          </w:p>
        </w:tc>
      </w:tr>
    </w:tbl>
    <w:p>
      <w:pPr>
        <w:rPr>
          <w:rFonts w:ascii="仿宋" w:hAnsi="Arial" w:eastAsia="宋体"/>
          <w:color w:val="333333"/>
          <w:sz w:val="29"/>
          <w:szCs w:val="29"/>
        </w:rPr>
        <w:sectPr>
          <w:pgSz w:w="16838" w:h="11906" w:orient="landscape"/>
          <w:pgMar w:top="1800" w:right="1440" w:bottom="1800" w:left="1440" w:header="851" w:footer="992" w:gutter="0"/>
          <w:cols w:space="720" w:num="1"/>
          <w:docGrid w:type="lines" w:linePitch="312" w:charSpace="0"/>
        </w:sectPr>
      </w:pPr>
    </w:p>
    <w:p>
      <w:pPr>
        <w:tabs>
          <w:tab w:val="left" w:pos="1680"/>
        </w:tabs>
        <w:wordWrap w:val="0"/>
        <w:rPr>
          <w:rFonts w:ascii="仿宋_GB2312" w:hAnsi="宋体"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2</w:t>
      </w:r>
      <w:r>
        <w:rPr>
          <w:rFonts w:hint="eastAsia" w:ascii="仿宋_GB2312" w:eastAsia="仿宋_GB2312"/>
          <w:sz w:val="32"/>
          <w:szCs w:val="32"/>
        </w:rPr>
        <w:t>：</w:t>
      </w:r>
    </w:p>
    <w:p>
      <w:pPr>
        <w:tabs>
          <w:tab w:val="left" w:pos="1680"/>
        </w:tabs>
        <w:wordWrap w:val="0"/>
        <w:spacing w:beforeLines="100" w:afterLines="100" w:line="660" w:lineRule="exact"/>
        <w:jc w:val="center"/>
        <w:rPr>
          <w:rFonts w:ascii="方正小标宋简体" w:hAnsi="宋体" w:eastAsia="方正小标宋简体"/>
          <w:b/>
        </w:rPr>
      </w:pPr>
      <w:r>
        <w:rPr>
          <w:rFonts w:hint="eastAsia" w:ascii="方正小标宋简体" w:hAnsi="宋体" w:eastAsia="方正小标宋简体"/>
          <w:b/>
          <w:sz w:val="44"/>
          <w:szCs w:val="44"/>
        </w:rPr>
        <w:t>2022年度芜湖技师学院招聘编外人员新冠肺炎疫情防控告知暨承诺书</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考生应请提前申领"安康码"和"通信大数据行程卡"，并确保"安康码""行程卡"均为绿色。非绿码人员应通过健康打卡、个人申诉、核酸检测等方式尽快转为绿码。建议无禁忌而尚未接种疫苗的考生尽快完成接种。考试现场实施健康码和新冠疫苗接种记录"二码"联查，同时核查"通信大数据行程卡"。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宋体" w:eastAsia="仿宋_GB2312"/>
          <w:color w:val="333333"/>
          <w:sz w:val="32"/>
          <w:szCs w:val="32"/>
        </w:rPr>
        <w:t>报考期间，</w:t>
      </w:r>
      <w:r>
        <w:rPr>
          <w:rFonts w:hint="eastAsia" w:ascii="仿宋_GB2312" w:hAnsi="Arial" w:eastAsia="仿宋_GB2312"/>
          <w:color w:val="333333"/>
          <w:sz w:val="32"/>
          <w:szCs w:val="32"/>
        </w:rPr>
        <w:t>考生进入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时须出示48小时内核酸检测阴性证明，并经现场测量体温正常，方可进入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 xml:space="preserve">。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考生应提前自备一次性医用口罩，</w:t>
      </w:r>
      <w:r>
        <w:rPr>
          <w:rFonts w:hint="eastAsia" w:ascii="仿宋_GB2312" w:hAnsi="宋体" w:eastAsia="仿宋_GB2312"/>
          <w:color w:val="333333"/>
          <w:sz w:val="32"/>
          <w:szCs w:val="32"/>
        </w:rPr>
        <w:t>进入我院</w:t>
      </w:r>
      <w:r>
        <w:rPr>
          <w:rFonts w:hint="eastAsia" w:ascii="仿宋_GB2312" w:hAnsi="Arial" w:eastAsia="仿宋_GB2312"/>
          <w:color w:val="333333"/>
          <w:sz w:val="32"/>
          <w:szCs w:val="32"/>
        </w:rPr>
        <w:t xml:space="preserve">期间全程佩戴（除核验身份外）。考试当天考生应至少提前60分钟抵达考点，进入考场前务必要严格使用酒精消毒用品进行手部消毒，始终保持1米以上安全距离。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近30日内有新冠肺炎确诊病例、疑似病例、无症状感染者接触史的考生，需主动出示解除隔离证明原件，经核验后方可</w:t>
      </w:r>
      <w:r>
        <w:rPr>
          <w:rFonts w:hint="eastAsia" w:ascii="仿宋_GB2312" w:hAnsi="宋体" w:eastAsia="仿宋_GB2312"/>
          <w:color w:val="333333"/>
          <w:sz w:val="32"/>
          <w:szCs w:val="32"/>
        </w:rPr>
        <w:t>进入我院进行现场资格复审及</w:t>
      </w:r>
      <w:r>
        <w:rPr>
          <w:rFonts w:hint="eastAsia" w:ascii="仿宋_GB2312" w:hAnsi="Arial" w:eastAsia="仿宋_GB2312"/>
          <w:color w:val="333333"/>
          <w:sz w:val="32"/>
          <w:szCs w:val="32"/>
        </w:rPr>
        <w:t>参加</w:t>
      </w:r>
      <w:r>
        <w:rPr>
          <w:rFonts w:hint="eastAsia" w:ascii="仿宋_GB2312" w:hAnsi="宋体" w:eastAsia="仿宋_GB2312"/>
          <w:color w:val="333333"/>
          <w:sz w:val="32"/>
          <w:szCs w:val="32"/>
        </w:rPr>
        <w:t>后续</w:t>
      </w:r>
      <w:r>
        <w:rPr>
          <w:rFonts w:hint="eastAsia" w:ascii="仿宋_GB2312" w:hAnsi="Arial" w:eastAsia="仿宋_GB2312"/>
          <w:color w:val="333333"/>
          <w:sz w:val="32"/>
          <w:szCs w:val="32"/>
        </w:rPr>
        <w:t>考试，否则不得进入</w:t>
      </w:r>
      <w:r>
        <w:rPr>
          <w:rFonts w:hint="eastAsia" w:ascii="仿宋_GB2312" w:hAnsi="宋体" w:eastAsia="仿宋_GB2312"/>
          <w:color w:val="333333"/>
          <w:sz w:val="32"/>
          <w:szCs w:val="32"/>
        </w:rPr>
        <w:t>我院</w:t>
      </w:r>
      <w:r>
        <w:rPr>
          <w:rFonts w:hint="eastAsia" w:ascii="仿宋_GB2312" w:hAnsi="Arial" w:eastAsia="仿宋_GB2312"/>
          <w:color w:val="333333"/>
          <w:sz w:val="32"/>
          <w:szCs w:val="32"/>
        </w:rPr>
        <w:t xml:space="preserve">。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有以下情形之一的考生，不得进入</w:t>
      </w:r>
      <w:r>
        <w:rPr>
          <w:rFonts w:hint="eastAsia" w:ascii="仿宋_GB2312" w:hAnsi="宋体" w:eastAsia="仿宋_GB2312"/>
          <w:color w:val="333333"/>
          <w:sz w:val="32"/>
          <w:szCs w:val="32"/>
        </w:rPr>
        <w:t>我院进行现场资格复审及</w:t>
      </w:r>
      <w:r>
        <w:rPr>
          <w:rFonts w:hint="eastAsia" w:ascii="仿宋_GB2312" w:hAnsi="Arial" w:eastAsia="仿宋_GB2312"/>
          <w:color w:val="333333"/>
          <w:sz w:val="32"/>
          <w:szCs w:val="32"/>
        </w:rPr>
        <w:t>参加</w:t>
      </w:r>
      <w:r>
        <w:rPr>
          <w:rFonts w:hint="eastAsia" w:ascii="仿宋_GB2312" w:hAnsi="宋体" w:eastAsia="仿宋_GB2312"/>
          <w:color w:val="333333"/>
          <w:sz w:val="32"/>
          <w:szCs w:val="32"/>
        </w:rPr>
        <w:t>后续</w:t>
      </w:r>
      <w:r>
        <w:rPr>
          <w:rFonts w:hint="eastAsia" w:ascii="仿宋_GB2312" w:hAnsi="Arial" w:eastAsia="仿宋_GB2312"/>
          <w:color w:val="333333"/>
          <w:sz w:val="32"/>
          <w:szCs w:val="32"/>
        </w:rPr>
        <w:t xml:space="preserve">考试：确诊病例、疑似病例、无症状感染者和尚在隔离观察期的密切接触者及密接者的密接者；考前14天内有境内中高风险地区所在县（市、区、旗）旅居史的；考前28天有港台、国外旅居史且未落实14+7+7天隔离和健康管理措施的。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考前如出现发热、乏力、咳嗽、呼吸困难、腹泻等症状请如实报告所在地疾控部门并及时前往定点医院就诊。考试期间有身体不适症状的人员要立即向工作人员报告并服从工作人员的管理。考试期间出现身体不适症状，需接受健康评估、转移考试或就医的，考试时间不予补充。 </w:t>
      </w:r>
    </w:p>
    <w:p>
      <w:pPr>
        <w:tabs>
          <w:tab w:val="left" w:pos="1680"/>
        </w:tabs>
        <w:wordWrap w:val="0"/>
        <w:spacing w:line="560" w:lineRule="exact"/>
        <w:ind w:firstLine="675"/>
        <w:rPr>
          <w:rFonts w:ascii="仿宋_GB2312" w:hAnsi="Arial" w:eastAsia="仿宋_GB2312"/>
          <w:color w:val="333333"/>
          <w:sz w:val="32"/>
          <w:szCs w:val="32"/>
        </w:rPr>
      </w:pPr>
      <w:r>
        <w:rPr>
          <w:rFonts w:hint="eastAsia" w:ascii="仿宋_GB2312" w:hAnsi="Arial" w:eastAsia="仿宋_GB2312"/>
          <w:color w:val="333333"/>
          <w:sz w:val="32"/>
          <w:szCs w:val="32"/>
        </w:rPr>
        <w:t>如考试前出现新的疫情变化，将通过芜湖技师学院网</w:t>
      </w:r>
      <w:r>
        <w:rPr>
          <w:rFonts w:hint="eastAsia" w:ascii="仿宋_GB2312" w:hAnsi="宋体" w:eastAsia="仿宋_GB2312"/>
          <w:color w:val="333333"/>
          <w:sz w:val="32"/>
          <w:szCs w:val="32"/>
        </w:rPr>
        <w:t>站</w:t>
      </w:r>
      <w:r>
        <w:rPr>
          <w:rFonts w:hint="eastAsia" w:ascii="仿宋_GB2312" w:hAnsi="Arial" w:eastAsia="仿宋_GB2312"/>
          <w:color w:val="333333"/>
          <w:sz w:val="32"/>
          <w:szCs w:val="32"/>
        </w:rPr>
        <w:t xml:space="preserve">（http://www.whjsxy.com）及时发布补充公告，明确疫情防控要求，请广大报考者密切关注。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 xml:space="preserve">请自觉遵守相关防疫要求和属地人员管控政策。凡隐瞒或谎报旅居史、接触史、健康状况等疫情防控重点信息，不配合工作人员进行防疫检测、询问等造成不良后果的，终止其考试并依法追究法律责任。  </w:t>
      </w:r>
    </w:p>
    <w:p>
      <w:pPr>
        <w:tabs>
          <w:tab w:val="left" w:pos="1680"/>
        </w:tabs>
        <w:wordWrap w:val="0"/>
        <w:spacing w:line="560" w:lineRule="exact"/>
        <w:ind w:firstLine="540"/>
        <w:rPr>
          <w:rFonts w:ascii="仿宋_GB2312" w:hAnsi="Arial" w:eastAsia="仿宋_GB2312"/>
          <w:color w:val="333333"/>
          <w:sz w:val="32"/>
          <w:szCs w:val="32"/>
        </w:rPr>
      </w:pPr>
      <w:r>
        <w:rPr>
          <w:rFonts w:hint="eastAsia" w:ascii="仿宋_GB2312" w:hAnsi="Arial" w:eastAsia="仿宋_GB2312"/>
          <w:color w:val="333333"/>
          <w:sz w:val="32"/>
          <w:szCs w:val="32"/>
        </w:rPr>
        <w:t>报考者领取准考证前应仔细阅读《2022年度芜湖技师学院招聘编外人员期间新冠肺炎疫情防控告知暨承诺书》，下载打印并如实填写</w:t>
      </w:r>
      <w:r>
        <w:rPr>
          <w:rFonts w:ascii="仿宋_GB2312" w:hAnsi="Arial" w:eastAsia="仿宋_GB2312"/>
          <w:color w:val="333333"/>
          <w:sz w:val="32"/>
          <w:szCs w:val="32"/>
        </w:rPr>
        <w:t>《芜湖技师学院进校人员进校前14天健康登记表》即视为认同并签署本承诺书。</w:t>
      </w:r>
    </w:p>
    <w:tbl>
      <w:tblPr>
        <w:tblStyle w:val="27"/>
        <w:tblW w:w="8662" w:type="dxa"/>
        <w:tblInd w:w="93" w:type="dxa"/>
        <w:tblLayout w:type="fixed"/>
        <w:tblCellMar>
          <w:top w:w="0" w:type="dxa"/>
          <w:left w:w="108" w:type="dxa"/>
          <w:bottom w:w="0" w:type="dxa"/>
          <w:right w:w="108" w:type="dxa"/>
        </w:tblCellMar>
      </w:tblPr>
      <w:tblGrid>
        <w:gridCol w:w="874"/>
        <w:gridCol w:w="1520"/>
        <w:gridCol w:w="1205"/>
        <w:gridCol w:w="1619"/>
        <w:gridCol w:w="1318"/>
        <w:gridCol w:w="2126"/>
      </w:tblGrid>
      <w:tr>
        <w:tblPrEx>
          <w:tblCellMar>
            <w:top w:w="0" w:type="dxa"/>
            <w:left w:w="108" w:type="dxa"/>
            <w:bottom w:w="0" w:type="dxa"/>
            <w:right w:w="108" w:type="dxa"/>
          </w:tblCellMar>
        </w:tblPrEx>
        <w:trPr>
          <w:trHeight w:val="769" w:hRule="atLeast"/>
        </w:trPr>
        <w:tc>
          <w:tcPr>
            <w:tcW w:w="8662" w:type="dxa"/>
            <w:gridSpan w:val="6"/>
            <w:tcBorders>
              <w:top w:val="nil"/>
              <w:left w:val="nil"/>
              <w:bottom w:val="nil"/>
              <w:right w:val="nil"/>
            </w:tcBorders>
            <w:shd w:val="clear" w:color="000000" w:fill="auto"/>
            <w:vAlign w:val="center"/>
          </w:tcPr>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eastAsiaTheme="minorEastAsia"/>
                <w:b/>
                <w:sz w:val="32"/>
                <w:szCs w:val="32"/>
              </w:rPr>
            </w:pPr>
          </w:p>
          <w:p>
            <w:pPr>
              <w:wordWrap w:val="0"/>
              <w:jc w:val="center"/>
              <w:rPr>
                <w:rFonts w:ascii="宋体" w:hAnsi="宋体" w:eastAsia="宋体"/>
                <w:b/>
                <w:sz w:val="32"/>
                <w:szCs w:val="32"/>
              </w:rPr>
            </w:pPr>
            <w:r>
              <w:rPr>
                <w:rFonts w:ascii="宋体" w:eastAsia="Tahoma"/>
                <w:b/>
                <w:sz w:val="32"/>
                <w:szCs w:val="32"/>
              </w:rPr>
              <w:t>芜湖技师学院</w:t>
            </w:r>
            <w:r>
              <w:rPr>
                <w:rFonts w:ascii="宋体" w:hAnsi="宋体" w:eastAsia="宋体"/>
                <w:b/>
                <w:sz w:val="32"/>
                <w:szCs w:val="32"/>
              </w:rPr>
              <w:t>进</w:t>
            </w:r>
            <w:r>
              <w:rPr>
                <w:rFonts w:ascii="宋体" w:eastAsia="Tahoma"/>
                <w:b/>
                <w:sz w:val="32"/>
                <w:szCs w:val="32"/>
              </w:rPr>
              <w:t>校人员</w:t>
            </w:r>
            <w:r>
              <w:rPr>
                <w:rFonts w:ascii="宋体" w:hAnsi="宋体" w:eastAsia="宋体"/>
                <w:b/>
                <w:sz w:val="32"/>
                <w:szCs w:val="32"/>
              </w:rPr>
              <w:t>进</w:t>
            </w:r>
            <w:r>
              <w:rPr>
                <w:rFonts w:ascii="宋体" w:eastAsia="Tahoma"/>
                <w:b/>
                <w:sz w:val="32"/>
                <w:szCs w:val="32"/>
              </w:rPr>
              <w:t>校前14天健康登记表</w:t>
            </w:r>
          </w:p>
        </w:tc>
      </w:tr>
      <w:tr>
        <w:tblPrEx>
          <w:tblCellMar>
            <w:top w:w="0" w:type="dxa"/>
            <w:left w:w="108" w:type="dxa"/>
            <w:bottom w:w="0" w:type="dxa"/>
            <w:right w:w="108" w:type="dxa"/>
          </w:tblCellMar>
        </w:tblPrEx>
        <w:trPr>
          <w:trHeight w:val="420" w:hRule="atLeast"/>
        </w:trPr>
        <w:tc>
          <w:tcPr>
            <w:tcW w:w="2394" w:type="dxa"/>
            <w:gridSpan w:val="2"/>
            <w:tcBorders>
              <w:top w:val="nil"/>
              <w:left w:val="nil"/>
              <w:bottom w:val="nil"/>
              <w:right w:val="nil"/>
            </w:tcBorders>
            <w:shd w:val="clear" w:color="000000" w:fill="auto"/>
            <w:vAlign w:val="center"/>
          </w:tcPr>
          <w:p>
            <w:pPr>
              <w:wordWrap w:val="0"/>
              <w:rPr>
                <w:rFonts w:ascii="宋体" w:hAnsi="宋体" w:eastAsia="宋体"/>
                <w:sz w:val="24"/>
                <w:szCs w:val="24"/>
              </w:rPr>
            </w:pPr>
            <w:r>
              <w:rPr>
                <w:rFonts w:ascii="宋体" w:eastAsia="Tahoma"/>
                <w:sz w:val="24"/>
                <w:szCs w:val="24"/>
              </w:rPr>
              <w:t>部门：</w:t>
            </w:r>
          </w:p>
        </w:tc>
        <w:tc>
          <w:tcPr>
            <w:tcW w:w="1205"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1619"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1318" w:type="dxa"/>
            <w:tcBorders>
              <w:top w:val="nil"/>
              <w:left w:val="nil"/>
              <w:bottom w:val="nil"/>
              <w:right w:val="nil"/>
            </w:tcBorders>
            <w:shd w:val="clear" w:color="000000" w:fill="auto"/>
            <w:vAlign w:val="center"/>
          </w:tcPr>
          <w:p>
            <w:pPr>
              <w:wordWrap w:val="0"/>
              <w:rPr>
                <w:rFonts w:ascii="宋体" w:hAnsi="宋体" w:eastAsia="宋体"/>
                <w:sz w:val="24"/>
                <w:szCs w:val="24"/>
              </w:rPr>
            </w:pPr>
          </w:p>
        </w:tc>
        <w:tc>
          <w:tcPr>
            <w:tcW w:w="2126" w:type="dxa"/>
            <w:tcBorders>
              <w:top w:val="nil"/>
              <w:left w:val="nil"/>
              <w:bottom w:val="nil"/>
              <w:right w:val="nil"/>
            </w:tcBorders>
            <w:shd w:val="clear" w:color="000000" w:fill="auto"/>
            <w:vAlign w:val="center"/>
          </w:tcPr>
          <w:p>
            <w:pPr>
              <w:wordWrap w:val="0"/>
              <w:rPr>
                <w:rFonts w:ascii="宋体" w:hAnsi="宋体" w:eastAsia="宋体"/>
                <w:sz w:val="24"/>
                <w:szCs w:val="24"/>
              </w:rPr>
            </w:pPr>
          </w:p>
        </w:tc>
      </w:tr>
      <w:tr>
        <w:tblPrEx>
          <w:tblCellMar>
            <w:top w:w="0" w:type="dxa"/>
            <w:left w:w="108" w:type="dxa"/>
            <w:bottom w:w="0" w:type="dxa"/>
            <w:right w:w="108" w:type="dxa"/>
          </w:tblCellMar>
        </w:tblPrEx>
        <w:trPr>
          <w:trHeight w:val="787" w:hRule="atLeast"/>
        </w:trPr>
        <w:tc>
          <w:tcPr>
            <w:tcW w:w="874" w:type="dxa"/>
            <w:vMerge w:val="restart"/>
            <w:tcBorders>
              <w:top w:val="single" w:color="auto" w:sz="4" w:space="0"/>
              <w:left w:val="single" w:color="auto" w:sz="4" w:space="0"/>
              <w:bottom w:val="single" w:color="auto" w:sz="4" w:space="0"/>
              <w:right w:val="single" w:color="auto" w:sz="4" w:space="0"/>
            </w:tcBorders>
            <w:shd w:val="clear" w:color="000000" w:fill="auto"/>
            <w:textDirection w:val="tbRlV"/>
            <w:vAlign w:val="center"/>
          </w:tcPr>
          <w:p>
            <w:pPr>
              <w:wordWrap w:val="0"/>
              <w:jc w:val="center"/>
              <w:rPr>
                <w:rFonts w:ascii="宋体" w:hAnsi="宋体" w:eastAsia="宋体"/>
                <w:sz w:val="24"/>
                <w:szCs w:val="24"/>
              </w:rPr>
            </w:pPr>
            <w:r>
              <w:rPr>
                <w:rFonts w:ascii="宋体" w:eastAsia="Tahoma"/>
                <w:sz w:val="24"/>
                <w:szCs w:val="24"/>
              </w:rPr>
              <w:t>基本信息</w:t>
            </w:r>
          </w:p>
        </w:tc>
        <w:tc>
          <w:tcPr>
            <w:tcW w:w="1520"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姓名</w:t>
            </w:r>
          </w:p>
        </w:tc>
        <w:tc>
          <w:tcPr>
            <w:tcW w:w="1205"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性别</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身份证号码</w:t>
            </w:r>
          </w:p>
        </w:tc>
        <w:tc>
          <w:tcPr>
            <w:tcW w:w="2126" w:type="dxa"/>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期间家庭成员是否被隔离医学观察/是否确诊/是否疑似</w:t>
            </w:r>
          </w:p>
        </w:tc>
      </w:tr>
      <w:tr>
        <w:tblPrEx>
          <w:tblCellMar>
            <w:top w:w="0" w:type="dxa"/>
            <w:left w:w="108" w:type="dxa"/>
            <w:bottom w:w="0" w:type="dxa"/>
            <w:right w:w="108" w:type="dxa"/>
          </w:tblCellMar>
        </w:tblPrEx>
        <w:trPr>
          <w:trHeight w:val="417"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949"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联系方式</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是否接种疫苗</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返校前14天居住地址</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所在小区（社区、街道、村是否有确诊病例）</w:t>
            </w:r>
          </w:p>
        </w:tc>
      </w:tr>
      <w:tr>
        <w:tblPrEx>
          <w:tblCellMar>
            <w:top w:w="0" w:type="dxa"/>
            <w:left w:w="108" w:type="dxa"/>
            <w:bottom w:w="0" w:type="dxa"/>
            <w:right w:w="108" w:type="dxa"/>
          </w:tblCellMar>
        </w:tblPrEx>
        <w:trPr>
          <w:trHeight w:val="381" w:hRule="atLeast"/>
        </w:trPr>
        <w:tc>
          <w:tcPr>
            <w:tcW w:w="874" w:type="dxa"/>
            <w:vMerge w:val="continue"/>
            <w:tcBorders>
              <w:top w:val="single" w:color="auto" w:sz="4" w:space="0"/>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937" w:type="dxa"/>
            <w:gridSpan w:val="2"/>
            <w:tcBorders>
              <w:top w:val="single" w:color="auto" w:sz="4" w:space="0"/>
              <w:left w:val="nil"/>
              <w:bottom w:val="single" w:color="auto" w:sz="4" w:space="0"/>
              <w:right w:val="single" w:color="000000"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1279" w:hRule="atLeast"/>
        </w:trPr>
        <w:tc>
          <w:tcPr>
            <w:tcW w:w="874" w:type="dxa"/>
            <w:vMerge w:val="restart"/>
            <w:tcBorders>
              <w:top w:val="nil"/>
              <w:left w:val="single" w:color="auto" w:sz="4" w:space="0"/>
              <w:bottom w:val="single" w:color="auto" w:sz="4" w:space="0"/>
              <w:right w:val="single" w:color="auto" w:sz="4" w:space="0"/>
            </w:tcBorders>
            <w:shd w:val="clear" w:color="000000" w:fill="auto"/>
            <w:textDirection w:val="tbRlV"/>
            <w:vAlign w:val="center"/>
          </w:tcPr>
          <w:p>
            <w:pPr>
              <w:wordWrap w:val="0"/>
              <w:jc w:val="center"/>
              <w:rPr>
                <w:rFonts w:ascii="宋体" w:hAnsi="宋体" w:eastAsia="宋体"/>
                <w:sz w:val="24"/>
                <w:szCs w:val="24"/>
              </w:rPr>
            </w:pPr>
            <w:r>
              <w:rPr>
                <w:rFonts w:ascii="宋体" w:eastAsia="Tahoma"/>
                <w:sz w:val="24"/>
                <w:szCs w:val="24"/>
              </w:rPr>
              <w:t>每日健康信息</w:t>
            </w: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日期</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体温情况（填写温度或是否正常）</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rPr>
            </w:pPr>
            <w:r>
              <w:rPr>
                <w:rFonts w:ascii="宋体" w:eastAsia="Tahoma"/>
              </w:rPr>
              <w:t>接触对象（是否与确诊病例、疑似病例、中高风险地区人员有密切接触）</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外出情况（是否前往/途径中、高风险地区）</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是否有发热、咳嗽等症状（如有请填写采取处理措施）</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355"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29"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8"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7"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1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62"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363"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53"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05"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410" w:hRule="atLeast"/>
        </w:trPr>
        <w:tc>
          <w:tcPr>
            <w:tcW w:w="874" w:type="dxa"/>
            <w:vMerge w:val="continue"/>
            <w:tcBorders>
              <w:top w:val="nil"/>
              <w:left w:val="single" w:color="auto" w:sz="4" w:space="0"/>
              <w:bottom w:val="single" w:color="auto" w:sz="4" w:space="0"/>
              <w:right w:val="single" w:color="auto" w:sz="4" w:space="0"/>
            </w:tcBorders>
            <w:shd w:val="clear" w:color="000000" w:fill="auto"/>
            <w:vAlign w:val="center"/>
          </w:tcPr>
          <w:p/>
        </w:tc>
        <w:tc>
          <w:tcPr>
            <w:tcW w:w="1520"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205"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619"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1318"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c>
          <w:tcPr>
            <w:tcW w:w="2126" w:type="dxa"/>
            <w:tcBorders>
              <w:top w:val="nil"/>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　</w:t>
            </w:r>
          </w:p>
        </w:tc>
      </w:tr>
      <w:tr>
        <w:tblPrEx>
          <w:tblCellMar>
            <w:top w:w="0" w:type="dxa"/>
            <w:left w:w="108" w:type="dxa"/>
            <w:bottom w:w="0" w:type="dxa"/>
            <w:right w:w="108" w:type="dxa"/>
          </w:tblCellMar>
        </w:tblPrEx>
        <w:trPr>
          <w:trHeight w:val="1369" w:hRule="atLeast"/>
        </w:trPr>
        <w:tc>
          <w:tcPr>
            <w:tcW w:w="874" w:type="dxa"/>
            <w:tcBorders>
              <w:top w:val="nil"/>
              <w:left w:val="single" w:color="auto" w:sz="4" w:space="0"/>
              <w:bottom w:val="single" w:color="auto" w:sz="4" w:space="0"/>
              <w:right w:val="single" w:color="auto" w:sz="4" w:space="0"/>
            </w:tcBorders>
            <w:shd w:val="clear" w:color="000000" w:fill="auto"/>
            <w:vAlign w:val="center"/>
          </w:tcPr>
          <w:p>
            <w:pPr>
              <w:wordWrap w:val="0"/>
              <w:jc w:val="center"/>
              <w:rPr>
                <w:rFonts w:ascii="宋体" w:hAnsi="宋体" w:eastAsia="宋体"/>
                <w:sz w:val="22"/>
                <w:szCs w:val="22"/>
              </w:rPr>
            </w:pPr>
            <w:r>
              <w:rPr>
                <w:rFonts w:ascii="宋体" w:eastAsia="Tahoma"/>
                <w:sz w:val="22"/>
                <w:szCs w:val="22"/>
              </w:rPr>
              <w:t>承诺人 签字</w:t>
            </w:r>
          </w:p>
        </w:tc>
        <w:tc>
          <w:tcPr>
            <w:tcW w:w="7788" w:type="dxa"/>
            <w:gridSpan w:val="5"/>
            <w:tcBorders>
              <w:top w:val="single" w:color="auto" w:sz="4" w:space="0"/>
              <w:left w:val="nil"/>
              <w:bottom w:val="single" w:color="auto" w:sz="4" w:space="0"/>
              <w:right w:val="single" w:color="auto" w:sz="4" w:space="0"/>
            </w:tcBorders>
            <w:shd w:val="clear" w:color="000000" w:fill="auto"/>
            <w:vAlign w:val="center"/>
          </w:tcPr>
          <w:p>
            <w:pPr>
              <w:wordWrap w:val="0"/>
              <w:jc w:val="center"/>
              <w:rPr>
                <w:rFonts w:ascii="宋体" w:hAnsi="宋体" w:eastAsia="宋体"/>
                <w:sz w:val="24"/>
                <w:szCs w:val="24"/>
              </w:rPr>
            </w:pPr>
            <w:r>
              <w:rPr>
                <w:rFonts w:ascii="宋体" w:eastAsia="Tahoma"/>
                <w:sz w:val="24"/>
                <w:szCs w:val="24"/>
              </w:rPr>
              <w:t>本人自愿承诺：自觉接受各方监督，保证遵守学校以及卫生健康部门新冠肺炎疫情防控有关规定，以上情况如有瞒报、谎报，造成新冠肺炎疫情在学校传播的，一经查实，由本人承担相应的法律和经济责任。                 签名：                                                 2022年    月   日</w:t>
            </w:r>
          </w:p>
        </w:tc>
      </w:tr>
      <w:tr>
        <w:tblPrEx>
          <w:tblCellMar>
            <w:top w:w="0" w:type="dxa"/>
            <w:left w:w="108" w:type="dxa"/>
            <w:bottom w:w="0" w:type="dxa"/>
            <w:right w:w="108" w:type="dxa"/>
          </w:tblCellMar>
        </w:tblPrEx>
        <w:trPr>
          <w:trHeight w:val="480" w:hRule="atLeast"/>
        </w:trPr>
        <w:tc>
          <w:tcPr>
            <w:tcW w:w="8662" w:type="dxa"/>
            <w:gridSpan w:val="6"/>
            <w:tcBorders>
              <w:top w:val="single" w:color="auto" w:sz="4" w:space="0"/>
              <w:left w:val="nil"/>
              <w:bottom w:val="nil"/>
              <w:right w:val="nil"/>
            </w:tcBorders>
            <w:shd w:val="clear" w:color="000000" w:fill="auto"/>
            <w:vAlign w:val="center"/>
          </w:tcPr>
          <w:p>
            <w:pPr>
              <w:wordWrap w:val="0"/>
              <w:rPr>
                <w:rFonts w:ascii="宋体" w:hAnsi="宋体" w:eastAsia="宋体"/>
              </w:rPr>
            </w:pPr>
          </w:p>
        </w:tc>
      </w:tr>
    </w:tbl>
    <w:p>
      <w:pPr>
        <w:rPr>
          <w:rFonts w:hAnsi="Times New Roman" w:eastAsiaTheme="minorEastAsia"/>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rif">
    <w:altName w:val="华光中圆_CNKI"/>
    <w:panose1 w:val="00000000000000000000"/>
    <w:charset w:val="00"/>
    <w:family w:val="auto"/>
    <w:pitch w:val="default"/>
    <w:sig w:usb0="00000000" w:usb1="00000000" w:usb2="00000000" w:usb3="00000000" w:csb0="FFFFFFFF" w:csb1="00000000"/>
  </w:font>
  <w:font w:name="华光中圆_CNKI">
    <w:panose1 w:val="02000500000000000000"/>
    <w:charset w:val="86"/>
    <w:family w:val="auto"/>
    <w:pitch w:val="default"/>
    <w:sig w:usb0="A00002BF" w:usb1="1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Ansi="Times New Roman"/>
      </w:rPr>
    </w:pPr>
    <w:r>
      <w:fldChar w:fldCharType="begin"/>
    </w:r>
    <w:r>
      <w:instrText xml:space="preserve">PAGE  \* MERGEFORMAT</w:instrText>
    </w:r>
    <w:r>
      <w:fldChar w:fldCharType="separate"/>
    </w:r>
    <w:r>
      <w:rPr>
        <w:rFonts w:hAnsi="Times New Roman"/>
      </w:rPr>
      <w:t>11</w:t>
    </w:r>
    <w:r>
      <w:rPr>
        <w:rFonts w:hAnsi="Times New Roman"/>
      </w:rPr>
      <w:fldChar w:fldCharType="end"/>
    </w:r>
  </w:p>
  <w:p>
    <w:pPr>
      <w:pStyle w:val="17"/>
      <w:rPr>
        <w:rFonts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Ansi="Times New Roman"/>
      </w:rPr>
    </w:pPr>
    <w:r>
      <w:fldChar w:fldCharType="begin"/>
    </w:r>
    <w:r>
      <w:instrText xml:space="preserve">PAGE  \* MERGEFORMAT</w:instrText>
    </w:r>
    <w:r>
      <w:fldChar w:fldCharType="separate"/>
    </w:r>
    <w:r>
      <w:rPr>
        <w:rFonts w:hAnsi="Times New Roman"/>
      </w:rPr>
      <w:t>12</w:t>
    </w:r>
    <w:r>
      <w:rPr>
        <w:rFonts w:hAnsi="Times New Roman"/>
      </w:rPr>
      <w:fldChar w:fldCharType="end"/>
    </w:r>
  </w:p>
  <w:p>
    <w:pPr>
      <w:pStyle w:val="17"/>
      <w:rPr>
        <w:rFonts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00"/>
  <w:drawingGridVerticalSpacing w:val="156"/>
  <w:displayHorizontalDrawingGridEvery w:val="0"/>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ODUxMjY0NjQ4YmUxZjg4NzQzMTQyN2IyNjBlYjUifQ=="/>
  </w:docVars>
  <w:rsids>
    <w:rsidRoot w:val="00F93610"/>
    <w:rsid w:val="00016C1A"/>
    <w:rsid w:val="00035E98"/>
    <w:rsid w:val="00042D19"/>
    <w:rsid w:val="0004475E"/>
    <w:rsid w:val="000715E2"/>
    <w:rsid w:val="000C3072"/>
    <w:rsid w:val="000F557B"/>
    <w:rsid w:val="00104320"/>
    <w:rsid w:val="00107015"/>
    <w:rsid w:val="00133CBD"/>
    <w:rsid w:val="00157B01"/>
    <w:rsid w:val="001820E5"/>
    <w:rsid w:val="001F242C"/>
    <w:rsid w:val="00240B3C"/>
    <w:rsid w:val="0026308D"/>
    <w:rsid w:val="002B0520"/>
    <w:rsid w:val="002F7E46"/>
    <w:rsid w:val="00301E34"/>
    <w:rsid w:val="00305C17"/>
    <w:rsid w:val="00312668"/>
    <w:rsid w:val="00324F77"/>
    <w:rsid w:val="003509B3"/>
    <w:rsid w:val="00365C18"/>
    <w:rsid w:val="003B5217"/>
    <w:rsid w:val="003B76BD"/>
    <w:rsid w:val="003C15A5"/>
    <w:rsid w:val="003C5713"/>
    <w:rsid w:val="00403F30"/>
    <w:rsid w:val="004226CA"/>
    <w:rsid w:val="004517D8"/>
    <w:rsid w:val="00451B52"/>
    <w:rsid w:val="004725D0"/>
    <w:rsid w:val="004A45E5"/>
    <w:rsid w:val="004E58C1"/>
    <w:rsid w:val="004E720C"/>
    <w:rsid w:val="005232DE"/>
    <w:rsid w:val="00525901"/>
    <w:rsid w:val="00534A8F"/>
    <w:rsid w:val="00572E3A"/>
    <w:rsid w:val="005A113B"/>
    <w:rsid w:val="005D3CB2"/>
    <w:rsid w:val="005E0EB1"/>
    <w:rsid w:val="005E5F01"/>
    <w:rsid w:val="006056EC"/>
    <w:rsid w:val="00606B7C"/>
    <w:rsid w:val="00607054"/>
    <w:rsid w:val="00627D06"/>
    <w:rsid w:val="00644EB0"/>
    <w:rsid w:val="00655083"/>
    <w:rsid w:val="006C1DA0"/>
    <w:rsid w:val="006D7262"/>
    <w:rsid w:val="007017E7"/>
    <w:rsid w:val="00777702"/>
    <w:rsid w:val="00802995"/>
    <w:rsid w:val="008118B3"/>
    <w:rsid w:val="0081748D"/>
    <w:rsid w:val="00833DF7"/>
    <w:rsid w:val="008A2A34"/>
    <w:rsid w:val="008B1D43"/>
    <w:rsid w:val="008D190B"/>
    <w:rsid w:val="00914FAE"/>
    <w:rsid w:val="00933E6C"/>
    <w:rsid w:val="009C2F8E"/>
    <w:rsid w:val="00A06FC8"/>
    <w:rsid w:val="00A13740"/>
    <w:rsid w:val="00AD70CD"/>
    <w:rsid w:val="00BA78FC"/>
    <w:rsid w:val="00BB179B"/>
    <w:rsid w:val="00BC09E0"/>
    <w:rsid w:val="00C04032"/>
    <w:rsid w:val="00C10764"/>
    <w:rsid w:val="00C12370"/>
    <w:rsid w:val="00C60150"/>
    <w:rsid w:val="00C7320D"/>
    <w:rsid w:val="00C73C7C"/>
    <w:rsid w:val="00C85899"/>
    <w:rsid w:val="00D06C4E"/>
    <w:rsid w:val="00D1038B"/>
    <w:rsid w:val="00D341CA"/>
    <w:rsid w:val="00D57928"/>
    <w:rsid w:val="00D61F3D"/>
    <w:rsid w:val="00D86D21"/>
    <w:rsid w:val="00E62497"/>
    <w:rsid w:val="00EA60C8"/>
    <w:rsid w:val="00EB4DC5"/>
    <w:rsid w:val="00EC4CF0"/>
    <w:rsid w:val="00F26503"/>
    <w:rsid w:val="00F65FA3"/>
    <w:rsid w:val="00F7072B"/>
    <w:rsid w:val="00F930C9"/>
    <w:rsid w:val="00F93610"/>
    <w:rsid w:val="00FC6821"/>
    <w:rsid w:val="00FD6F15"/>
    <w:rsid w:val="2C9A03D2"/>
    <w:rsid w:val="3F3C4FE9"/>
    <w:rsid w:val="5771A144"/>
    <w:rsid w:val="5E777AEA"/>
    <w:rsid w:val="6AF78AFE"/>
    <w:rsid w:val="6FE2BF40"/>
    <w:rsid w:val="76FE3C38"/>
    <w:rsid w:val="7DFD8B44"/>
    <w:rsid w:val="7FFFD61F"/>
    <w:rsid w:val="97DDAD85"/>
    <w:rsid w:val="BFFF1C72"/>
    <w:rsid w:val="DE560339"/>
    <w:rsid w:val="EFAD6BB7"/>
    <w:rsid w:val="F76F9923"/>
    <w:rsid w:val="FBFE6ECF"/>
    <w:rsid w:val="FFFD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6"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6"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0" w:semiHidden="0" w:name="Strong"/>
    <w:lsdException w:qFormat="1" w:unhideWhenUsed="0" w:uiPriority="18"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ahoma" w:hAnsi="Tahoma" w:eastAsia="Times New Roman" w:cs="Times New Roman"/>
      <w:lang w:val="en-US" w:eastAsia="zh-CN" w:bidi="ar-SA"/>
    </w:rPr>
  </w:style>
  <w:style w:type="paragraph" w:styleId="2">
    <w:name w:val="heading 1"/>
    <w:next w:val="1"/>
    <w:qFormat/>
    <w:uiPriority w:val="7"/>
    <w:pPr>
      <w:jc w:val="both"/>
      <w:outlineLvl w:val="0"/>
    </w:pPr>
    <w:rPr>
      <w:rFonts w:ascii="Calibri" w:hAnsi="Calibri" w:eastAsia="Times New Roman" w:cs="Times New Roman"/>
      <w:sz w:val="28"/>
      <w:szCs w:val="28"/>
      <w:lang w:val="en-US" w:eastAsia="zh-CN" w:bidi="ar-SA"/>
    </w:rPr>
  </w:style>
  <w:style w:type="paragraph" w:styleId="3">
    <w:name w:val="heading 2"/>
    <w:next w:val="1"/>
    <w:qFormat/>
    <w:uiPriority w:val="8"/>
    <w:pPr>
      <w:jc w:val="both"/>
      <w:outlineLvl w:val="1"/>
    </w:pPr>
    <w:rPr>
      <w:rFonts w:ascii="Calibri" w:hAnsi="Calibri" w:eastAsia="Times New Roman"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Times New Roman"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Times New Roman"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Times New Roman"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Times New Roman"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Times New Roman"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Times New Roman"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Times New Roman" w:cs="Times New Roman"/>
      <w:sz w:val="21"/>
      <w:szCs w:val="21"/>
      <w:lang w:val="en-US" w:eastAsia="zh-CN" w:bidi="ar-SA"/>
    </w:rPr>
  </w:style>
  <w:style w:type="character" w:default="1" w:styleId="28">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Times New Roman"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Times New Roman"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Times New Roman"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Times New Roman" w:cs="Times New Roman"/>
      <w:sz w:val="21"/>
      <w:szCs w:val="21"/>
      <w:lang w:val="en-US" w:eastAsia="zh-CN" w:bidi="ar-SA"/>
    </w:rPr>
  </w:style>
  <w:style w:type="paragraph" w:styleId="15">
    <w:name w:val="Date"/>
    <w:basedOn w:val="1"/>
    <w:next w:val="1"/>
    <w:link w:val="53"/>
    <w:unhideWhenUsed/>
    <w:qFormat/>
    <w:uiPriority w:val="0"/>
    <w:pPr>
      <w:ind w:left="100"/>
    </w:pPr>
  </w:style>
  <w:style w:type="paragraph" w:styleId="16">
    <w:name w:val="Balloon Text"/>
    <w:basedOn w:val="1"/>
    <w:link w:val="42"/>
    <w:unhideWhenUsed/>
    <w:qFormat/>
    <w:uiPriority w:val="0"/>
    <w:rPr>
      <w:sz w:val="18"/>
      <w:szCs w:val="18"/>
    </w:rPr>
  </w:style>
  <w:style w:type="paragraph" w:styleId="17">
    <w:name w:val="footer"/>
    <w:basedOn w:val="1"/>
    <w:link w:val="48"/>
    <w:unhideWhenUsed/>
    <w:qFormat/>
    <w:uiPriority w:val="0"/>
    <w:pPr>
      <w:tabs>
        <w:tab w:val="center" w:pos="4153"/>
        <w:tab w:val="right" w:pos="8306"/>
      </w:tabs>
    </w:pPr>
    <w:rPr>
      <w:sz w:val="18"/>
      <w:szCs w:val="18"/>
    </w:rPr>
  </w:style>
  <w:style w:type="paragraph" w:styleId="18">
    <w:name w:val="header"/>
    <w:basedOn w:val="1"/>
    <w:link w:val="45"/>
    <w:unhideWhenUsed/>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Times New Roman"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Times New Roman" w:cs="Times New Roman"/>
      <w:sz w:val="21"/>
      <w:szCs w:val="21"/>
      <w:lang w:val="en-US" w:eastAsia="zh-CN" w:bidi="ar-SA"/>
    </w:rPr>
  </w:style>
  <w:style w:type="paragraph" w:styleId="21">
    <w:name w:val="Subtitle"/>
    <w:qFormat/>
    <w:uiPriority w:val="16"/>
    <w:pPr>
      <w:jc w:val="center"/>
    </w:pPr>
    <w:rPr>
      <w:rFonts w:ascii="Calibri" w:hAnsi="Calibri" w:eastAsia="Times New Roman"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Times New Roman"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Times New Roman"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Times New Roman" w:cs="Times New Roman"/>
      <w:sz w:val="21"/>
      <w:szCs w:val="21"/>
      <w:lang w:val="en-US" w:eastAsia="zh-CN" w:bidi="ar-SA"/>
    </w:rPr>
  </w:style>
  <w:style w:type="paragraph" w:styleId="25">
    <w:name w:val="Normal (Web)"/>
    <w:basedOn w:val="1"/>
    <w:unhideWhenUsed/>
    <w:qFormat/>
    <w:uiPriority w:val="0"/>
    <w:rPr>
      <w:rFonts w:ascii="宋体" w:hAnsi="宋体" w:eastAsia="宋体"/>
      <w:sz w:val="24"/>
      <w:szCs w:val="24"/>
    </w:rPr>
  </w:style>
  <w:style w:type="paragraph" w:styleId="26">
    <w:name w:val="Title"/>
    <w:qFormat/>
    <w:uiPriority w:val="6"/>
    <w:pPr>
      <w:jc w:val="center"/>
    </w:pPr>
    <w:rPr>
      <w:rFonts w:ascii="Calibri" w:hAnsi="Calibri" w:eastAsia="Times New Roman" w:cs="Times New Roman"/>
      <w:b/>
      <w:sz w:val="32"/>
      <w:szCs w:val="32"/>
      <w:lang w:val="en-US" w:eastAsia="zh-CN" w:bidi="ar-SA"/>
    </w:rPr>
  </w:style>
  <w:style w:type="character" w:styleId="29">
    <w:name w:val="Strong"/>
    <w:basedOn w:val="28"/>
    <w:qFormat/>
    <w:uiPriority w:val="20"/>
    <w:rPr>
      <w:b/>
      <w:w w:val="100"/>
      <w:sz w:val="20"/>
      <w:szCs w:val="20"/>
      <w:shd w:val="clear" w:color="000000" w:fill="auto"/>
    </w:rPr>
  </w:style>
  <w:style w:type="character" w:styleId="30">
    <w:name w:val="FollowedHyperlink"/>
    <w:basedOn w:val="28"/>
    <w:unhideWhenUsed/>
    <w:qFormat/>
    <w:uiPriority w:val="0"/>
    <w:rPr>
      <w:color w:val="338DE6"/>
      <w:w w:val="100"/>
      <w:sz w:val="20"/>
      <w:szCs w:val="20"/>
      <w:u w:val="none"/>
      <w:shd w:val="clear" w:color="auto" w:fill="auto"/>
    </w:rPr>
  </w:style>
  <w:style w:type="character" w:styleId="31">
    <w:name w:val="Emphasis"/>
    <w:qFormat/>
    <w:uiPriority w:val="18"/>
    <w:rPr>
      <w:i/>
      <w:w w:val="100"/>
      <w:sz w:val="21"/>
      <w:szCs w:val="21"/>
      <w:shd w:val="clear" w:color="000000" w:fill="auto"/>
    </w:rPr>
  </w:style>
  <w:style w:type="character" w:styleId="32">
    <w:name w:val="HTML Definition"/>
    <w:basedOn w:val="28"/>
    <w:unhideWhenUsed/>
    <w:qFormat/>
    <w:uiPriority w:val="0"/>
  </w:style>
  <w:style w:type="character" w:styleId="33">
    <w:name w:val="HTML Variable"/>
    <w:basedOn w:val="28"/>
    <w:unhideWhenUsed/>
    <w:qFormat/>
    <w:uiPriority w:val="0"/>
  </w:style>
  <w:style w:type="character" w:styleId="34">
    <w:name w:val="Hyperlink"/>
    <w:basedOn w:val="28"/>
    <w:unhideWhenUsed/>
    <w:qFormat/>
    <w:uiPriority w:val="0"/>
    <w:rPr>
      <w:color w:val="0000FF"/>
      <w:w w:val="100"/>
      <w:sz w:val="20"/>
      <w:szCs w:val="20"/>
      <w:u w:val="single"/>
      <w:shd w:val="clear" w:color="auto" w:fill="auto"/>
    </w:rPr>
  </w:style>
  <w:style w:type="character" w:styleId="35">
    <w:name w:val="HTML Code"/>
    <w:basedOn w:val="28"/>
    <w:unhideWhenUsed/>
    <w:qFormat/>
    <w:uiPriority w:val="0"/>
    <w:rPr>
      <w:rFonts w:ascii="serif" w:hAnsi="serif" w:eastAsia="serif"/>
      <w:w w:val="100"/>
      <w:sz w:val="21"/>
      <w:szCs w:val="21"/>
      <w:shd w:val="clear" w:color="auto" w:fill="auto"/>
    </w:rPr>
  </w:style>
  <w:style w:type="character" w:styleId="36">
    <w:name w:val="HTML Cite"/>
    <w:basedOn w:val="28"/>
    <w:unhideWhenUsed/>
    <w:qFormat/>
    <w:uiPriority w:val="0"/>
  </w:style>
  <w:style w:type="character" w:styleId="37">
    <w:name w:val="HTML Keyboard"/>
    <w:basedOn w:val="28"/>
    <w:unhideWhenUsed/>
    <w:qFormat/>
    <w:uiPriority w:val="0"/>
    <w:rPr>
      <w:rFonts w:ascii="serif" w:hAnsi="serif" w:eastAsia="serif"/>
      <w:w w:val="100"/>
      <w:sz w:val="21"/>
      <w:szCs w:val="21"/>
      <w:shd w:val="clear" w:color="auto" w:fill="auto"/>
    </w:rPr>
  </w:style>
  <w:style w:type="character" w:styleId="38">
    <w:name w:val="HTML Sample"/>
    <w:basedOn w:val="28"/>
    <w:unhideWhenUsed/>
    <w:qFormat/>
    <w:uiPriority w:val="0"/>
    <w:rPr>
      <w:rFonts w:ascii="serif" w:hAnsi="serif" w:eastAsia="serif"/>
      <w:w w:val="100"/>
      <w:sz w:val="21"/>
      <w:szCs w:val="21"/>
      <w:shd w:val="clear" w:color="auto" w:fill="auto"/>
    </w:rPr>
  </w:style>
  <w:style w:type="character" w:customStyle="1" w:styleId="39">
    <w:name w:val="明显参考1"/>
    <w:qFormat/>
    <w:uiPriority w:val="0"/>
    <w:rPr>
      <w:b/>
      <w:smallCaps/>
      <w:color w:val="5B9BD5"/>
      <w:w w:val="100"/>
      <w:sz w:val="21"/>
      <w:szCs w:val="21"/>
      <w:shd w:val="clear" w:color="000000" w:fill="auto"/>
    </w:rPr>
  </w:style>
  <w:style w:type="character" w:customStyle="1" w:styleId="40">
    <w:name w:val="明显强调1"/>
    <w:qFormat/>
    <w:uiPriority w:val="19"/>
    <w:rPr>
      <w:i/>
      <w:color w:val="5B9BD5"/>
      <w:w w:val="100"/>
      <w:sz w:val="21"/>
      <w:szCs w:val="21"/>
      <w:shd w:val="clear" w:color="auto" w:fill="auto"/>
    </w:rPr>
  </w:style>
  <w:style w:type="character" w:customStyle="1" w:styleId="41">
    <w:name w:val="不明显参考1"/>
    <w:qFormat/>
    <w:uiPriority w:val="0"/>
    <w:rPr>
      <w:smallCaps/>
      <w:color w:val="5A5A5A"/>
      <w:w w:val="100"/>
      <w:sz w:val="21"/>
      <w:szCs w:val="21"/>
      <w:shd w:val="clear" w:color="000000" w:fill="auto"/>
    </w:rPr>
  </w:style>
  <w:style w:type="character" w:customStyle="1" w:styleId="42">
    <w:name w:val="批注框文本 Char"/>
    <w:basedOn w:val="28"/>
    <w:link w:val="16"/>
    <w:semiHidden/>
    <w:qFormat/>
    <w:uiPriority w:val="0"/>
    <w:rPr>
      <w:rFonts w:ascii="Tahoma" w:hAnsi="Tahoma" w:eastAsia="Tahoma"/>
      <w:w w:val="100"/>
      <w:sz w:val="18"/>
      <w:szCs w:val="18"/>
      <w:shd w:val="clear" w:color="auto" w:fill="auto"/>
    </w:rPr>
  </w:style>
  <w:style w:type="character" w:customStyle="1" w:styleId="43">
    <w:name w:val="不明显参考2"/>
    <w:qFormat/>
    <w:uiPriority w:val="23"/>
    <w:rPr>
      <w:smallCaps/>
      <w:color w:val="5A5A5A"/>
      <w:w w:val="100"/>
      <w:sz w:val="21"/>
      <w:szCs w:val="21"/>
      <w:shd w:val="clear" w:color="auto" w:fill="auto"/>
    </w:rPr>
  </w:style>
  <w:style w:type="character" w:customStyle="1" w:styleId="44">
    <w:name w:val="fontstrikethrough"/>
    <w:basedOn w:val="28"/>
    <w:qFormat/>
    <w:uiPriority w:val="0"/>
    <w:rPr>
      <w:strike/>
      <w:w w:val="100"/>
      <w:sz w:val="20"/>
      <w:szCs w:val="20"/>
      <w:shd w:val="clear" w:color="auto" w:fill="auto"/>
    </w:rPr>
  </w:style>
  <w:style w:type="character" w:customStyle="1" w:styleId="45">
    <w:name w:val="页眉 Char"/>
    <w:basedOn w:val="28"/>
    <w:link w:val="18"/>
    <w:qFormat/>
    <w:uiPriority w:val="0"/>
    <w:rPr>
      <w:rFonts w:ascii="Tahoma" w:hAnsi="Tahoma" w:eastAsia="Tahoma"/>
      <w:w w:val="100"/>
      <w:sz w:val="18"/>
      <w:szCs w:val="18"/>
      <w:shd w:val="clear" w:color="000000" w:fill="auto"/>
    </w:rPr>
  </w:style>
  <w:style w:type="character" w:customStyle="1" w:styleId="46">
    <w:name w:val="明显参考2"/>
    <w:qFormat/>
    <w:uiPriority w:val="24"/>
    <w:rPr>
      <w:b/>
      <w:smallCaps/>
      <w:color w:val="5B9BD5"/>
      <w:w w:val="100"/>
      <w:sz w:val="21"/>
      <w:szCs w:val="21"/>
      <w:shd w:val="clear" w:color="auto" w:fill="auto"/>
    </w:rPr>
  </w:style>
  <w:style w:type="character" w:customStyle="1" w:styleId="47">
    <w:name w:val="不明显强调1"/>
    <w:qFormat/>
    <w:uiPriority w:val="17"/>
    <w:rPr>
      <w:i/>
      <w:color w:val="404040"/>
      <w:w w:val="100"/>
      <w:sz w:val="21"/>
      <w:szCs w:val="21"/>
      <w:shd w:val="clear" w:color="auto" w:fill="auto"/>
    </w:rPr>
  </w:style>
  <w:style w:type="character" w:customStyle="1" w:styleId="48">
    <w:name w:val="页脚 Char"/>
    <w:basedOn w:val="28"/>
    <w:link w:val="17"/>
    <w:qFormat/>
    <w:uiPriority w:val="0"/>
    <w:rPr>
      <w:rFonts w:ascii="Tahoma" w:hAnsi="Tahoma" w:eastAsia="Tahoma"/>
      <w:w w:val="100"/>
      <w:sz w:val="18"/>
      <w:szCs w:val="18"/>
      <w:shd w:val="clear" w:color="000000" w:fill="auto"/>
    </w:rPr>
  </w:style>
  <w:style w:type="character" w:customStyle="1" w:styleId="49">
    <w:name w:val="书籍标题1"/>
    <w:qFormat/>
    <w:uiPriority w:val="0"/>
    <w:rPr>
      <w:b/>
      <w:i/>
      <w:w w:val="100"/>
      <w:sz w:val="21"/>
      <w:szCs w:val="21"/>
      <w:shd w:val="clear" w:color="000000" w:fill="auto"/>
    </w:rPr>
  </w:style>
  <w:style w:type="character" w:customStyle="1" w:styleId="50">
    <w:name w:val="不明显强调11"/>
    <w:qFormat/>
    <w:uiPriority w:val="0"/>
    <w:rPr>
      <w:i/>
      <w:color w:val="404040"/>
      <w:w w:val="100"/>
      <w:sz w:val="21"/>
      <w:szCs w:val="21"/>
      <w:shd w:val="clear" w:color="000000" w:fill="auto"/>
    </w:rPr>
  </w:style>
  <w:style w:type="character" w:customStyle="1" w:styleId="51">
    <w:name w:val="fontborder"/>
    <w:basedOn w:val="28"/>
    <w:qFormat/>
    <w:uiPriority w:val="0"/>
    <w:rPr>
      <w:w w:val="100"/>
      <w:sz w:val="20"/>
      <w:szCs w:val="20"/>
      <w:bdr w:val="single" w:color="000000" w:sz="6" w:space="0"/>
      <w:shd w:val="clear" w:color="auto" w:fill="auto"/>
    </w:rPr>
  </w:style>
  <w:style w:type="character" w:customStyle="1" w:styleId="52">
    <w:name w:val="书籍标题2"/>
    <w:qFormat/>
    <w:uiPriority w:val="25"/>
    <w:rPr>
      <w:b/>
      <w:i/>
      <w:w w:val="100"/>
      <w:sz w:val="21"/>
      <w:szCs w:val="21"/>
      <w:shd w:val="clear" w:color="auto" w:fill="auto"/>
    </w:rPr>
  </w:style>
  <w:style w:type="character" w:customStyle="1" w:styleId="53">
    <w:name w:val="日期 Char"/>
    <w:basedOn w:val="28"/>
    <w:link w:val="15"/>
    <w:semiHidden/>
    <w:qFormat/>
    <w:uiPriority w:val="0"/>
    <w:rPr>
      <w:rFonts w:ascii="Tahoma" w:hAnsi="Tahoma" w:eastAsia="Tahoma"/>
      <w:w w:val="100"/>
      <w:sz w:val="20"/>
      <w:szCs w:val="20"/>
      <w:shd w:val="clear" w:color="auto" w:fill="auto"/>
    </w:rPr>
  </w:style>
  <w:style w:type="character" w:customStyle="1" w:styleId="54">
    <w:name w:val="明显强调11"/>
    <w:qFormat/>
    <w:uiPriority w:val="0"/>
    <w:rPr>
      <w:i/>
      <w:color w:val="5B9BD5"/>
      <w:w w:val="100"/>
      <w:sz w:val="21"/>
      <w:szCs w:val="21"/>
      <w:shd w:val="clear" w:color="000000" w:fill="auto"/>
    </w:rPr>
  </w:style>
  <w:style w:type="paragraph" w:customStyle="1" w:styleId="55">
    <w:name w:val="TOC 标题1"/>
    <w:unhideWhenUsed/>
    <w:qFormat/>
    <w:uiPriority w:val="27"/>
    <w:rPr>
      <w:rFonts w:ascii="Times New Roman" w:hAnsi="Times New Roman" w:eastAsia="Times New Roman" w:cs="Times New Roman"/>
      <w:color w:val="2E74B5"/>
      <w:sz w:val="32"/>
      <w:szCs w:val="32"/>
      <w:lang w:val="en-US" w:eastAsia="zh-CN" w:bidi="ar-SA"/>
    </w:rPr>
  </w:style>
  <w:style w:type="paragraph" w:styleId="56">
    <w:name w:val="No Spacing"/>
    <w:qFormat/>
    <w:uiPriority w:val="5"/>
    <w:pPr>
      <w:jc w:val="both"/>
    </w:pPr>
    <w:rPr>
      <w:rFonts w:ascii="Calibri" w:hAnsi="Calibri" w:eastAsia="Times New Roman" w:cs="Times New Roman"/>
      <w:sz w:val="21"/>
      <w:szCs w:val="21"/>
      <w:lang w:val="en-US" w:eastAsia="zh-CN" w:bidi="ar-SA"/>
    </w:rPr>
  </w:style>
  <w:style w:type="paragraph" w:styleId="57">
    <w:name w:val="Quote"/>
    <w:qFormat/>
    <w:uiPriority w:val="21"/>
    <w:pPr>
      <w:ind w:left="864" w:right="864"/>
      <w:jc w:val="center"/>
    </w:pPr>
    <w:rPr>
      <w:rFonts w:ascii="Calibri" w:hAnsi="Calibri" w:eastAsia="Times New Roman" w:cs="Times New Roman"/>
      <w:i/>
      <w:color w:val="404040"/>
      <w:sz w:val="21"/>
      <w:szCs w:val="21"/>
      <w:lang w:val="en-US" w:eastAsia="zh-CN" w:bidi="ar-SA"/>
    </w:rPr>
  </w:style>
  <w:style w:type="paragraph" w:styleId="58">
    <w:name w:val="Intense Quote"/>
    <w:qFormat/>
    <w:uiPriority w:val="22"/>
    <w:pPr>
      <w:ind w:left="950" w:right="950"/>
      <w:jc w:val="center"/>
    </w:pPr>
    <w:rPr>
      <w:rFonts w:ascii="Calibri" w:hAnsi="Calibri" w:eastAsia="Times New Roman" w:cs="Times New Roman"/>
      <w:i/>
      <w:color w:val="5B9BD5"/>
      <w:sz w:val="21"/>
      <w:szCs w:val="21"/>
      <w:lang w:val="en-US" w:eastAsia="zh-CN" w:bidi="ar-SA"/>
    </w:rPr>
  </w:style>
  <w:style w:type="paragraph" w:customStyle="1" w:styleId="59">
    <w:name w:val="TOC 标题11"/>
    <w:unhideWhenUsed/>
    <w:qFormat/>
    <w:uiPriority w:val="0"/>
    <w:rPr>
      <w:rFonts w:ascii="Calibri" w:hAnsi="Calibri" w:eastAsia="Times New Roman" w:cs="Times New Roman"/>
      <w:color w:val="2E74B5"/>
      <w:sz w:val="32"/>
      <w:szCs w:val="32"/>
      <w:lang w:val="en-US" w:eastAsia="zh-CN" w:bidi="ar-SA"/>
    </w:rPr>
  </w:style>
  <w:style w:type="paragraph" w:styleId="60">
    <w:name w:val="List Paragraph"/>
    <w:qFormat/>
    <w:uiPriority w:val="26"/>
    <w:pPr>
      <w:ind w:left="850"/>
      <w:jc w:val="both"/>
    </w:pPr>
    <w:rPr>
      <w:rFonts w:ascii="Calibri" w:hAnsi="Calibri" w:eastAsia="Times New Roman"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5488</Words>
  <Characters>5897</Characters>
  <Lines>130</Lines>
  <Paragraphs>36</Paragraphs>
  <TotalTime>5</TotalTime>
  <ScaleCrop>false</ScaleCrop>
  <LinksUpToDate>false</LinksUpToDate>
  <CharactersWithSpaces>17822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2022-10-31T03:05:00Z</dcterms:created>
  <dc:creator>Administrator</dc:creator>
  <cp:lastModifiedBy>没有人</cp:lastModifiedBy>
  <cp:lastPrinted>2022-10-31T02:07:00Z</cp:lastPrinted>
  <dcterms:modified xsi:type="dcterms:W3CDTF">2022-10-31T08:14:42Z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557A83ADC9DC4638A4ECB90DDF31A6E1</vt:lpwstr>
  </property>
</Properties>
</file>