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center"/>
        <w:rPr>
          <w:rFonts w:ascii="宋体" w:hAnsi="宋体" w:eastAsia="宋体" w:cs="仿宋"/>
          <w:b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安徽中医药高等专科学校附属医院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eastAsia="zh-CN"/>
        </w:rPr>
        <w:t>（芜湖市中医医院）</w:t>
      </w:r>
    </w:p>
    <w:p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仿宋"/>
          <w:b/>
          <w:kern w:val="0"/>
          <w:sz w:val="36"/>
          <w:szCs w:val="36"/>
        </w:rPr>
        <w:t>202</w:t>
      </w:r>
      <w:r>
        <w:rPr>
          <w:rFonts w:hint="eastAsia" w:ascii="宋体" w:hAnsi="宋体" w:eastAsia="宋体" w:cs="仿宋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仿宋"/>
          <w:b/>
          <w:kern w:val="0"/>
          <w:sz w:val="36"/>
          <w:szCs w:val="36"/>
        </w:rPr>
        <w:t>年公开招聘编外工作人员岗位表</w:t>
      </w:r>
    </w:p>
    <w:tbl>
      <w:tblPr>
        <w:tblStyle w:val="4"/>
        <w:tblW w:w="14521" w:type="dxa"/>
        <w:tblInd w:w="-8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851"/>
        <w:gridCol w:w="709"/>
        <w:gridCol w:w="1004"/>
        <w:gridCol w:w="1088"/>
        <w:gridCol w:w="967"/>
        <w:gridCol w:w="1759"/>
        <w:gridCol w:w="964"/>
        <w:gridCol w:w="992"/>
        <w:gridCol w:w="1040"/>
        <w:gridCol w:w="2535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8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用工科室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中医学专业、中西医临床医学专业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具有医师资格证，其中初级还须具备住院医师规范化培训合格证书或具备2023年住培结业考试资格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安徽中医药高等专科学校附属医院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具有医师资格证，其中初级还须具备住院医师规范化培训合格证书或具备2023年住培结业考试资格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中医学专业、中西医临床医学专业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具有执业医师资格证，其中初级还须具备住院医师规范化培训合格证书或具备2023年住培结业考试资格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芜湖市急救中心城南分站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具有医师资格证，其中初级还须具备住院医师规范化培训合格证书或具备2023年住培结业考试资格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医学功能科（B超）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具有医师资格证，其中初级还须具备住院医师规范化培训合格证书或具备2023年住培结业考试资格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医学检验技术专业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检验科（PCR）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专业技术岗位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往届生需具有执业护士资格证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2F1A51-8943-4A7C-9D2F-7207EB9221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48B3AB-7A6B-4258-ACFE-ED863741B9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9C16F7-DF87-4075-9D56-72887D8617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E47474B-90BA-4456-96A8-558E6F76AD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172A27"/>
    <w:rsid w:val="0BEF3134"/>
    <w:rsid w:val="18DE1860"/>
    <w:rsid w:val="352E37A8"/>
    <w:rsid w:val="3AB51B92"/>
    <w:rsid w:val="48A52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1361</Words>
  <Characters>1480</Characters>
  <Lines>0</Lines>
  <Paragraphs>0</Paragraphs>
  <TotalTime>0</TotalTime>
  <ScaleCrop>false</ScaleCrop>
  <LinksUpToDate>false</LinksUpToDate>
  <CharactersWithSpaces>1480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杨小羊。</cp:lastModifiedBy>
  <dcterms:modified xsi:type="dcterms:W3CDTF">2023-06-19T01:31:51Z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1E3CE7DCBFD243F5B1BA719872B7FFD2</vt:lpwstr>
  </property>
</Properties>
</file>