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79" w:rsidRPr="00F55639" w:rsidRDefault="001D0179" w:rsidP="001D0179">
      <w:pPr>
        <w:rPr>
          <w:sz w:val="32"/>
          <w:szCs w:val="32"/>
        </w:rPr>
      </w:pPr>
      <w:r w:rsidRPr="00F55639">
        <w:rPr>
          <w:rFonts w:hint="eastAsia"/>
          <w:sz w:val="32"/>
          <w:szCs w:val="32"/>
        </w:rPr>
        <w:t>附件</w:t>
      </w:r>
      <w:r w:rsidRPr="00F55639">
        <w:rPr>
          <w:rFonts w:hint="eastAsia"/>
          <w:sz w:val="32"/>
          <w:szCs w:val="32"/>
        </w:rPr>
        <w:t>1</w:t>
      </w:r>
    </w:p>
    <w:p w:rsidR="001D0179" w:rsidRDefault="001D0179" w:rsidP="001D0179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2023年南陵县中小学</w:t>
      </w:r>
      <w:r>
        <w:rPr>
          <w:rFonts w:ascii="方正小标宋简体" w:eastAsia="方正小标宋简体" w:hint="eastAsia"/>
          <w:bCs/>
          <w:sz w:val="44"/>
          <w:szCs w:val="44"/>
        </w:rPr>
        <w:t>编外聘用教师</w:t>
      </w:r>
      <w:r>
        <w:rPr>
          <w:rFonts w:ascii="方正小标宋简体" w:eastAsia="方正小标宋简体" w:hint="eastAsia"/>
          <w:sz w:val="44"/>
          <w:szCs w:val="44"/>
        </w:rPr>
        <w:t>招聘岗位情况一览表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992"/>
        <w:gridCol w:w="993"/>
        <w:gridCol w:w="1275"/>
        <w:gridCol w:w="1418"/>
        <w:gridCol w:w="1262"/>
        <w:gridCol w:w="1006"/>
        <w:gridCol w:w="1276"/>
        <w:gridCol w:w="2835"/>
        <w:gridCol w:w="3402"/>
      </w:tblGrid>
      <w:tr w:rsidR="001D0179" w:rsidTr="00833C2A">
        <w:trPr>
          <w:trHeight w:val="1025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学段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学科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招聘岗位计划数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教师资格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岗位情况</w:t>
            </w:r>
          </w:p>
        </w:tc>
      </w:tr>
      <w:tr w:rsidR="001D0179" w:rsidTr="00833C2A">
        <w:trPr>
          <w:trHeight w:val="1659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小学语文A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小学及以上与岗位学科一致，小学全科教师资格可报（普通话需达到二级甲等以上）。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城东实验学校5人、</w:t>
            </w:r>
          </w:p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何湾镇丫山完小2人</w:t>
            </w:r>
          </w:p>
        </w:tc>
      </w:tr>
      <w:tr w:rsidR="001D0179" w:rsidTr="00833C2A">
        <w:trPr>
          <w:trHeight w:val="2154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小学语文B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小学及以上与岗位学科一致，小学全科教师资格可报（普通话需达到二级甲等以上）。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籍山镇中心小学城南校区2人、</w:t>
            </w:r>
          </w:p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籍山镇大港完小2人、籍山镇第三完小1人、</w:t>
            </w:r>
          </w:p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何湾镇中心小学2人</w:t>
            </w:r>
          </w:p>
        </w:tc>
      </w:tr>
      <w:tr w:rsidR="001D0179" w:rsidTr="00833C2A">
        <w:trPr>
          <w:trHeight w:val="2170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小学数学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小学及以上与岗位学科一致，小学全科教师资格可报。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城东实验学校6人、</w:t>
            </w:r>
          </w:p>
          <w:p w:rsidR="001D0179" w:rsidRDefault="001D0179" w:rsidP="00833C2A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籍山镇中心小学城南校区2人、</w:t>
            </w:r>
          </w:p>
          <w:p w:rsidR="001D0179" w:rsidRPr="00E879DA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许镇镇中心小学2人、三里镇中心小学1人、工山镇中心小学1人</w:t>
            </w:r>
          </w:p>
        </w:tc>
      </w:tr>
      <w:tr w:rsidR="001D0179" w:rsidTr="00833C2A">
        <w:trPr>
          <w:trHeight w:val="1445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lastRenderedPageBreak/>
              <w:t>小学体育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体育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小学及以上与岗位学科一致，小学全科教师资格可报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城东实验学校1人、</w:t>
            </w:r>
          </w:p>
          <w:p w:rsidR="001D0179" w:rsidRDefault="001D0179" w:rsidP="00833C2A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籍山镇中心小学城南校区2人、</w:t>
            </w:r>
          </w:p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家发镇中心小学1人</w:t>
            </w:r>
          </w:p>
        </w:tc>
      </w:tr>
      <w:tr w:rsidR="001D0179" w:rsidTr="00833C2A">
        <w:trPr>
          <w:trHeight w:val="774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初中语文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初中及以上与岗位学科一致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城东实验学校1人、</w:t>
            </w:r>
          </w:p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烟墩镇中心初中1人</w:t>
            </w:r>
          </w:p>
        </w:tc>
      </w:tr>
      <w:tr w:rsidR="001D0179" w:rsidTr="00833C2A">
        <w:trPr>
          <w:trHeight w:val="730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初中数学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初中及以上与岗位学科一致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何湾镇中心初中2人</w:t>
            </w:r>
          </w:p>
        </w:tc>
      </w:tr>
      <w:tr w:rsidR="001D0179" w:rsidTr="00833C2A">
        <w:trPr>
          <w:trHeight w:val="783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初中英语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英语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初中及以上与岗位学科一致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春谷中学2人、</w:t>
            </w:r>
          </w:p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烟墩镇中心初中1人</w:t>
            </w:r>
          </w:p>
        </w:tc>
      </w:tr>
      <w:tr w:rsidR="001D0179" w:rsidTr="00833C2A">
        <w:trPr>
          <w:trHeight w:val="821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初中历史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历史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初中及以上与岗位学科一致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春谷中学1人、</w:t>
            </w:r>
          </w:p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籍山镇中心初中1人</w:t>
            </w:r>
          </w:p>
        </w:tc>
      </w:tr>
      <w:tr w:rsidR="001D0179" w:rsidTr="00833C2A">
        <w:trPr>
          <w:trHeight w:val="861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初中体育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体育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初中及以上与岗位学科一致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春谷中学1人、</w:t>
            </w:r>
          </w:p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城东实验学校1人</w:t>
            </w:r>
          </w:p>
        </w:tc>
      </w:tr>
      <w:tr w:rsidR="001D0179" w:rsidTr="00833C2A">
        <w:trPr>
          <w:trHeight w:val="875"/>
        </w:trPr>
        <w:tc>
          <w:tcPr>
            <w:tcW w:w="1560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初中信息技术</w:t>
            </w:r>
          </w:p>
        </w:tc>
        <w:tc>
          <w:tcPr>
            <w:tcW w:w="99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</w:t>
            </w:r>
          </w:p>
        </w:tc>
        <w:tc>
          <w:tcPr>
            <w:tcW w:w="993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信息技术</w:t>
            </w:r>
          </w:p>
        </w:tc>
        <w:tc>
          <w:tcPr>
            <w:tcW w:w="127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26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学士及以上</w:t>
            </w:r>
          </w:p>
        </w:tc>
        <w:tc>
          <w:tcPr>
            <w:tcW w:w="100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276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35周岁以下</w:t>
            </w:r>
          </w:p>
        </w:tc>
        <w:tc>
          <w:tcPr>
            <w:tcW w:w="2835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初中及以上与岗位学科一致</w:t>
            </w:r>
          </w:p>
        </w:tc>
        <w:tc>
          <w:tcPr>
            <w:tcW w:w="3402" w:type="dxa"/>
            <w:vAlign w:val="center"/>
          </w:tcPr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春谷中学1人、</w:t>
            </w:r>
          </w:p>
          <w:p w:rsidR="001D0179" w:rsidRDefault="001D0179" w:rsidP="00833C2A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城东实验学校1人</w:t>
            </w:r>
          </w:p>
        </w:tc>
      </w:tr>
    </w:tbl>
    <w:p w:rsidR="001D0179" w:rsidRDefault="001D0179" w:rsidP="001D0179"/>
    <w:p w:rsidR="001D0179" w:rsidRDefault="001D0179" w:rsidP="001D0179">
      <w:pPr>
        <w:widowControl/>
        <w:wordWrap w:val="0"/>
        <w:spacing w:line="600" w:lineRule="exact"/>
        <w:ind w:firstLineChars="1750" w:firstLine="5600"/>
        <w:rPr>
          <w:rFonts w:eastAsia="仿宋_GB2312" w:hint="eastAsia"/>
          <w:kern w:val="0"/>
          <w:sz w:val="32"/>
          <w:szCs w:val="32"/>
        </w:rPr>
      </w:pPr>
    </w:p>
    <w:p w:rsidR="001D0179" w:rsidRDefault="001D0179" w:rsidP="001D0179">
      <w:pPr>
        <w:widowControl/>
        <w:wordWrap w:val="0"/>
        <w:spacing w:line="600" w:lineRule="exact"/>
        <w:ind w:firstLineChars="1750" w:firstLine="5600"/>
        <w:rPr>
          <w:rFonts w:eastAsia="仿宋_GB2312" w:hint="eastAsia"/>
          <w:kern w:val="0"/>
          <w:sz w:val="32"/>
          <w:szCs w:val="32"/>
        </w:rPr>
      </w:pPr>
    </w:p>
    <w:p w:rsidR="00597000" w:rsidRPr="001D0179" w:rsidRDefault="00597000"/>
    <w:sectPr w:rsidR="00597000" w:rsidRPr="001D0179" w:rsidSect="001D01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179"/>
    <w:rsid w:val="000C05EF"/>
    <w:rsid w:val="001D0179"/>
    <w:rsid w:val="004B509F"/>
    <w:rsid w:val="0059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2023-08-18T03:18:00Z</dcterms:created>
  <dcterms:modified xsi:type="dcterms:W3CDTF">2023-08-18T03:18:00Z</dcterms:modified>
</cp:coreProperties>
</file>