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社区卫生服务站举办人报名材料清单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</w:p>
    <w:p>
      <w:pPr>
        <w:ind w:left="0" w:leftChars="0" w:right="0" w:rightChars="0" w:firstLine="632" w:firstLineChars="200"/>
        <w:jc w:val="both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1、承诺书原件及复印件；</w:t>
      </w:r>
    </w:p>
    <w:p>
      <w:pPr>
        <w:ind w:left="0" w:leftChars="0" w:right="0" w:rightChars="0" w:firstLine="632" w:firstLineChars="200"/>
        <w:jc w:val="both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2、《拟配备社区卫生服务站人员基本情况表》(见附件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）； </w:t>
      </w:r>
    </w:p>
    <w:p>
      <w:pPr>
        <w:ind w:firstLine="632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拟配备医务人员医师资格证书、医师执业证书、护士执业证书、专业技术人员职称证书、全科医师岗位培训证书、《中医适宜技术培训合格证》等相关资质证书复印件;</w:t>
      </w:r>
    </w:p>
    <w:p>
      <w:pPr>
        <w:ind w:firstLine="632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社区卫生服务站举办人遴选办法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一、遴选组织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（一）成立</w:t>
      </w:r>
      <w:r>
        <w:rPr>
          <w:rFonts w:hint="default" w:ascii="Times New Roman" w:hAnsi="Times New Roman" w:cs="Times New Roman"/>
          <w:b w:val="0"/>
          <w:bCs w:val="0"/>
        </w:rPr>
        <w:t>芜湖市弋江区马塘街道新兴社区卫生服务站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举办人遴选工作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小组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，负责本次遴选工作的组织管理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，人员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组  长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王章泽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成  员：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王德锋  肖碧云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 xml:space="preserve"> 喻齐波  郭智远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纪委监委驻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 xml:space="preserve">卫生健康委纪检监察组工作人员全程参与监督本次遴选工作。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二、评审专家组成方式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建立15人的社区卫生服务管理专家库，按照3：1的比例抽取5名专家，组成评审专家组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三、评审办法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（一）遴选实行综合评分法。根据遴选评分细则，专家组人员对每名申办人进行现场评审，取平均分为申办人最终得分。申办人最终得分在现场公布。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（二）按最终得分高低确定举办人，得分最高的投标人为举办人，得分第二名为预举办人。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（三）遴选的举办人（单位）确定后，公示时间为5个工作日。公示期满无举报或虽有举报但经查实不影响遴选结果确定的，举办人首先获得</w:t>
      </w:r>
      <w:r>
        <w:rPr>
          <w:rFonts w:hint="default" w:ascii="Times New Roman" w:hAnsi="Times New Roman" w:cs="Times New Roman"/>
          <w:b w:val="0"/>
          <w:bCs w:val="0"/>
        </w:rPr>
        <w:t>芜湖市弋江区马塘街道新兴社区卫生服务站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筹办资格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确定遴选的举办人筹办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社区卫生服务站资格后，将评选结果报政府审议后按规定程序办理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 xml:space="preserve">。。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（四）举办人在收到《举办人资格通知书》后90日内完成服务站筹建工作。筹建工作完成后，报请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弋江区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 xml:space="preserve">卫生健康委同意后，按照《医疗机构执业许可证》核批程序开展现场审核验收。验收合格，依法核批《医疗机构执业许可证》。验收不合格，给予15日整改期。整改期限满后，再次组织复审验收。复审验收合格，依法核批《医疗机构执业许可证》；复审验收不合格，取消举办资格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（五）举办人被取消举办资格后，由预举办人取得举办资格。评审和复审程序不变。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（六）若预举办人未通过评审验收，本次遴选结果做作废处理。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（七）</w:t>
      </w:r>
      <w:r>
        <w:rPr>
          <w:rFonts w:hint="eastAsia" w:cs="Times New Roman"/>
          <w:b w:val="0"/>
          <w:bCs w:val="0"/>
          <w:sz w:val="32"/>
          <w:szCs w:val="32"/>
          <w:lang w:val="en-US" w:eastAsia="zh-CN"/>
        </w:rPr>
        <w:t>弋江区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 xml:space="preserve">卫生健康委在对拟设社区卫生服务站进行医疗机构执业许可评审，或在服务站正式开办后一年内发现实际配备人员与举办人提交的《拟配备社区卫生服务站人员基本情况表》内容不一致，根据举办人《承诺书》内容，取消其举办人资格，由此造成的一切损失及后果由举办人自行承担。实际配备人员具备与举办人《拟配备社区卫生服务站人员基本情况表》中拟配备人员相同资质时，视同一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1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本人自愿参加</w:t>
      </w:r>
      <w:r>
        <w:rPr>
          <w:rFonts w:hint="default" w:ascii="Times New Roman" w:hAnsi="Times New Roman" w:cs="Times New Roman"/>
          <w:b w:val="0"/>
          <w:bCs w:val="0"/>
        </w:rPr>
        <w:t>芜湖市弋江区马塘街道新兴社区卫生服务站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举办人遴选。若取得举办人资格，将按照国家《医疗机构管理条例实施细则》的有关规定和提交的《拟配备社区卫生服务站人员基本情况表》内容配备法人代表、主要负责人、医务人员，社区卫生服务站的建设基本符合有关要求，并在拟办服务站正式开办后，将拟配备医务人员第一执业地点变更注册到该服务站，且一年内保持不变。如违背承诺，本人自愿放弃举办人资格，由此造成的一切损失及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1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1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1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　　                             承诺人（申办人）：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　　                                    年    月    日 </w:t>
      </w: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389" w:right="1576" w:bottom="1389" w:left="1576" w:header="851" w:footer="1593" w:gutter="0"/>
          <w:cols w:space="0" w:num="1"/>
          <w:rtlGutter w:val="0"/>
          <w:docGrid w:type="linesAndChars" w:linePitch="579" w:charSpace="-842"/>
        </w:sect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拟配备社区卫生服务站人员基本情况表</w:t>
      </w:r>
    </w:p>
    <w:tbl>
      <w:tblPr>
        <w:tblStyle w:val="4"/>
        <w:tblW w:w="12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61"/>
        <w:gridCol w:w="1433"/>
        <w:gridCol w:w="463"/>
        <w:gridCol w:w="1140"/>
        <w:gridCol w:w="1838"/>
        <w:gridCol w:w="1147"/>
        <w:gridCol w:w="1147"/>
        <w:gridCol w:w="1147"/>
        <w:gridCol w:w="1336"/>
        <w:gridCol w:w="1336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8" w:hRule="atLeast"/>
        </w:trPr>
        <w:tc>
          <w:tcPr>
            <w:tcW w:w="861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4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46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现工作单位</w:t>
            </w:r>
          </w:p>
        </w:tc>
        <w:tc>
          <w:tcPr>
            <w:tcW w:w="1147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执业证书</w:t>
            </w:r>
          </w:p>
        </w:tc>
        <w:tc>
          <w:tcPr>
            <w:tcW w:w="1147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是否取得全科医师岗位培训证书</w:t>
            </w:r>
          </w:p>
        </w:tc>
        <w:tc>
          <w:tcPr>
            <w:tcW w:w="1147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专业技术职称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是否取得《中医适宜技术培训合格证》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拟任职务（法人或主要负责人）</w:t>
            </w:r>
          </w:p>
        </w:tc>
        <w:tc>
          <w:tcPr>
            <w:tcW w:w="1148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</w:trPr>
        <w:tc>
          <w:tcPr>
            <w:tcW w:w="861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4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46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147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147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147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148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</w:trPr>
        <w:tc>
          <w:tcPr>
            <w:tcW w:w="861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4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46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147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147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147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148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</w:trPr>
        <w:tc>
          <w:tcPr>
            <w:tcW w:w="861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4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46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147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147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147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148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</w:trPr>
        <w:tc>
          <w:tcPr>
            <w:tcW w:w="861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4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46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140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838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147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147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147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336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  <w:tc>
          <w:tcPr>
            <w:tcW w:w="1148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exact"/>
        </w:trPr>
        <w:tc>
          <w:tcPr>
            <w:tcW w:w="861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46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1838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1147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1147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1147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1336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1336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  <w:tc>
          <w:tcPr>
            <w:tcW w:w="1148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6" w:leftChars="100" w:right="0" w:rightChars="0" w:firstLine="552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申办人（签名）：                                                   年    月   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注：</w:t>
      </w:r>
      <w:r>
        <w:rPr>
          <w:rFonts w:hint="eastAsia" w:cs="Times New Roman" w:eastAsiaTheme="minorEastAsia"/>
          <w:b w:val="0"/>
          <w:bCs w:val="0"/>
          <w:sz w:val="21"/>
          <w:szCs w:val="21"/>
          <w:lang w:val="en-US" w:eastAsia="zh-CN"/>
        </w:rPr>
        <w:t>1、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 至少配备2名全科医生</w:t>
      </w:r>
      <w:r>
        <w:rPr>
          <w:rFonts w:hint="eastAsia" w:cs="Times New Roman" w:eastAsiaTheme="minorEastAsia"/>
          <w:b w:val="0"/>
          <w:bCs w:val="0"/>
          <w:sz w:val="21"/>
          <w:szCs w:val="21"/>
          <w:lang w:val="en-US" w:eastAsia="zh-CN"/>
        </w:rPr>
        <w:t>及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2名注册护士。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执业证书栏填写内容为：执业医师或注册护士；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sectPr>
          <w:pgSz w:w="16838" w:h="11906" w:orient="landscape"/>
          <w:pgMar w:top="1576" w:right="1389" w:bottom="1576" w:left="1389" w:header="851" w:footer="1593" w:gutter="0"/>
          <w:cols w:space="0" w:num="1"/>
          <w:rtlGutter w:val="0"/>
          <w:docGrid w:type="linesAndChars" w:linePitch="583" w:charSpace="-842"/>
        </w:sectPr>
      </w:pPr>
      <w:r>
        <w:rPr>
          <w:rFonts w:hint="eastAsia" w:cs="Times New Roman" w:eastAsiaTheme="minorEastAsia"/>
          <w:b w:val="0"/>
          <w:bCs w:val="0"/>
          <w:sz w:val="21"/>
          <w:szCs w:val="21"/>
          <w:lang w:val="en-US" w:eastAsia="zh-CN"/>
        </w:rPr>
        <w:t>3、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执业类别为中医的执业医师在备注栏中注明。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822A55-E33B-47BB-9FE4-77AD91873AB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F0AEED3-8B0D-4D7C-A574-95BF7ACDA2B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3B63DBE-37E8-4B55-8E42-81EE6FA448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8CD61C"/>
    <w:multiLevelType w:val="singleLevel"/>
    <w:tmpl w:val="628CD61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ODI4M2I2M2JmMzhmZWNkMjdjMTdlMDliNTgzMjUifQ=="/>
  </w:docVars>
  <w:rsids>
    <w:rsidRoot w:val="00000000"/>
    <w:rsid w:val="39D5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2023-11-17T02:33:07Z</dcterms:created>
  <dc:creator>Administrator</dc:creator>
  <cp:lastModifiedBy>WPS_1662598027</cp:lastModifiedBy>
  <dcterms:modified xsi:type="dcterms:W3CDTF">2023-11-17T02:33:48Z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97A2EEE6D9C149699C7AF9F7F45AB4D4_12</vt:lpwstr>
  </property>
</Properties>
</file>