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A309">
      <w:pPr>
        <w:pStyle w:val="2"/>
        <w:widowControl/>
        <w:shd w:val="clear" w:color="auto" w:fill="FFFFFF"/>
        <w:spacing w:beforeAutospacing="0" w:afterAutospacing="0"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689A18C0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4666087E">
      <w:pPr>
        <w:widowControl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年公开招聘护士报名资格审查表</w:t>
      </w:r>
      <w:bookmarkEnd w:id="0"/>
    </w:p>
    <w:p w14:paraId="072F99C5">
      <w:pPr>
        <w:spacing w:line="600" w:lineRule="exact"/>
        <w:jc w:val="righ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填表时间：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 年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月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721"/>
        <w:gridCol w:w="110"/>
        <w:gridCol w:w="534"/>
        <w:gridCol w:w="276"/>
        <w:gridCol w:w="1034"/>
        <w:gridCol w:w="1220"/>
        <w:gridCol w:w="1220"/>
        <w:gridCol w:w="885"/>
        <w:gridCol w:w="825"/>
      </w:tblGrid>
      <w:tr w14:paraId="7B89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6C14625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14005610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20" w:type="dxa"/>
            <w:gridSpan w:val="3"/>
            <w:noWrap w:val="0"/>
            <w:vAlign w:val="center"/>
          </w:tcPr>
          <w:p w14:paraId="7F46B2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 w14:paraId="4593E25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7C3A2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4600EF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4C6AAA8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 w14:paraId="4B1B27D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C34198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 w14:paraId="4240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1FDA7A4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8"/>
            <w:noWrap w:val="0"/>
            <w:vAlign w:val="center"/>
          </w:tcPr>
          <w:p w14:paraId="5362CD0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5843A1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63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7FCE45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6A812A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000639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034" w:type="dxa"/>
            <w:noWrap w:val="0"/>
            <w:vAlign w:val="center"/>
          </w:tcPr>
          <w:p w14:paraId="335DF8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D77E3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1EDE9C1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76B831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7C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5927AB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 w14:paraId="343413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6"/>
            <w:noWrap w:val="0"/>
            <w:vAlign w:val="center"/>
          </w:tcPr>
          <w:p w14:paraId="6E8EAEC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EFFB1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 w14:paraId="757046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 w14:paraId="1DFB42B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53F830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9FF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5E57990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6DA156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F17394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 w14:paraId="166F788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034" w:type="dxa"/>
            <w:noWrap w:val="0"/>
            <w:vAlign w:val="center"/>
          </w:tcPr>
          <w:p w14:paraId="4EEC3C8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84B2A9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 w14:paraId="399D5E6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194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70A637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6"/>
            <w:noWrap w:val="0"/>
            <w:vAlign w:val="center"/>
          </w:tcPr>
          <w:p w14:paraId="2A821DD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B33BE4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 w14:paraId="104656D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D6BCB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3E7014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635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noWrap w:val="0"/>
            <w:vAlign w:val="center"/>
          </w:tcPr>
          <w:p w14:paraId="7896CAB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 w14:paraId="6302FC0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7"/>
            <w:noWrap w:val="0"/>
            <w:vAlign w:val="center"/>
          </w:tcPr>
          <w:p w14:paraId="6FAD7286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B5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noWrap w:val="0"/>
            <w:vAlign w:val="center"/>
          </w:tcPr>
          <w:p w14:paraId="3F863D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1DFBBA7F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7ED403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2C3E8B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9B6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noWrap w:val="0"/>
            <w:vAlign w:val="center"/>
          </w:tcPr>
          <w:p w14:paraId="68C4CD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0EAE371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75845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42E465C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F60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noWrap w:val="0"/>
            <w:vAlign w:val="center"/>
          </w:tcPr>
          <w:p w14:paraId="4F364BE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 w14:paraId="263E60C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7"/>
            <w:noWrap w:val="0"/>
            <w:vAlign w:val="center"/>
          </w:tcPr>
          <w:p w14:paraId="03E0AD53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C6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noWrap w:val="0"/>
            <w:vAlign w:val="center"/>
          </w:tcPr>
          <w:p w14:paraId="67713D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 w14:paraId="51B541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D876A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 w14:paraId="5003FA6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037891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 w14:paraId="39108B7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6B91E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690F6AAF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BDDF88D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3D37122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875CC59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0E2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 w14:paraId="13A2BD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 w14:paraId="52E29B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71183004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226548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B2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 w14:paraId="794120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 w14:paraId="1EFC4D2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 w14:paraId="25FE0EC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74C07D9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4EB3F5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6"/>
            <w:noWrap w:val="0"/>
            <w:vAlign w:val="center"/>
          </w:tcPr>
          <w:p w14:paraId="3F3D9F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 w14:paraId="5676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4C7516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69060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A4E897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6"/>
            <w:noWrap w:val="0"/>
            <w:vAlign w:val="center"/>
          </w:tcPr>
          <w:p w14:paraId="11E7BEE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C61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034934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03AA4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78F5243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6"/>
            <w:noWrap w:val="0"/>
            <w:vAlign w:val="center"/>
          </w:tcPr>
          <w:p w14:paraId="3965E05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9E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FC87C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5EF52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3E166E2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6"/>
            <w:noWrap w:val="0"/>
            <w:vAlign w:val="center"/>
          </w:tcPr>
          <w:p w14:paraId="709F0A5C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029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E9747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4D3491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C874CD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noWrap w:val="0"/>
            <w:vAlign w:val="center"/>
          </w:tcPr>
          <w:p w14:paraId="00149C1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32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20D8C1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FDB62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E392E69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noWrap w:val="0"/>
            <w:vAlign w:val="center"/>
          </w:tcPr>
          <w:p w14:paraId="40969E3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30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7EE5D5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430CE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CD65603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noWrap w:val="0"/>
            <w:vAlign w:val="center"/>
          </w:tcPr>
          <w:p w14:paraId="5173F259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153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41044F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EC9BB6A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D3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 w14:paraId="002459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739891CD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6D7746F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 w14:paraId="71903C97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年   月   日</w:t>
            </w:r>
          </w:p>
        </w:tc>
      </w:tr>
      <w:tr w14:paraId="7C80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 w14:paraId="788BE9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1"/>
            <w:noWrap w:val="0"/>
            <w:vAlign w:val="center"/>
          </w:tcPr>
          <w:p w14:paraId="4147331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129D4E2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年   月   日</w:t>
            </w:r>
          </w:p>
        </w:tc>
      </w:tr>
    </w:tbl>
    <w:p w14:paraId="3EE81E9B"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</w:pPr>
    </w:p>
    <w:p w14:paraId="08F0BE9F"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填表</w:t>
      </w: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 w14:paraId="60B35574">
      <w:pPr>
        <w:spacing w:line="360" w:lineRule="exact"/>
        <w:rPr>
          <w:rFonts w:hint="default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1.本表正反面打印，粘贴一寸免冠彩色照片。</w:t>
      </w:r>
    </w:p>
    <w:p w14:paraId="337A27CE">
      <w:pPr>
        <w:spacing w:line="360" w:lineRule="exac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</w:rPr>
        <w:t>.请报考者认真阅读《招聘公告》后如实准确填写。报考者隐瞒有关情况或提供虚假材料的，由聘用主管机关取消其考试或聘用资格，并按有关规定严肃处理。</w:t>
      </w:r>
    </w:p>
    <w:p w14:paraId="41A829A1">
      <w:pPr>
        <w:spacing w:line="36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4"/>
        </w:rPr>
        <w:t>.“直系亲属及主要社会关系”包括夫妻关系、直系血亲关系、三代以内旁系血亲和近姻亲。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TgyYjc3ZjdlOTUwMGY2ZjcwODE2ODA2MDYzMzUifQ=="/>
  </w:docVars>
  <w:rsids>
    <w:rsidRoot w:val="50EA2812"/>
    <w:rsid w:val="50E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2024-08-12T00:32:00Z</dcterms:created>
  <dc:creator>Morphus</dc:creator>
  <cp:lastModifiedBy>Morphus</cp:lastModifiedBy>
  <dcterms:modified xsi:type="dcterms:W3CDTF">2024-08-12T00:33:25Z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F09FB46CBA634B62960CAEF14AF0C3F3_11</vt:lpwstr>
  </property>
</Properties>
</file>