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2766">
      <w:pPr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</w:t>
      </w:r>
    </w:p>
    <w:p w14:paraId="05DA612C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芜湖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市特种设备检验研究院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2025年度公开招聘</w:t>
      </w:r>
    </w:p>
    <w:p w14:paraId="5F2512AF"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编外工作人员岗位计划表</w:t>
      </w:r>
    </w:p>
    <w:tbl>
      <w:tblPr>
        <w:tblStyle w:val="3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99"/>
        <w:gridCol w:w="843"/>
        <w:gridCol w:w="540"/>
        <w:gridCol w:w="795"/>
        <w:gridCol w:w="990"/>
        <w:gridCol w:w="2940"/>
        <w:gridCol w:w="4978"/>
        <w:gridCol w:w="978"/>
      </w:tblGrid>
      <w:tr w14:paraId="74D7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75" w:type="pct"/>
          </w:tcPr>
          <w:p w14:paraId="1B6345A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招聘单位</w:t>
            </w:r>
          </w:p>
        </w:tc>
        <w:tc>
          <w:tcPr>
            <w:tcW w:w="258" w:type="pct"/>
            <w:noWrap/>
            <w:vAlign w:val="center"/>
          </w:tcPr>
          <w:p w14:paraId="1DEDFB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招聘岗位</w:t>
            </w:r>
          </w:p>
        </w:tc>
        <w:tc>
          <w:tcPr>
            <w:tcW w:w="312" w:type="pct"/>
            <w:noWrap/>
            <w:vAlign w:val="center"/>
          </w:tcPr>
          <w:p w14:paraId="1B85373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Cs/>
                <w:kern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val="en-US" w:eastAsia="zh-CN"/>
              </w:rPr>
              <w:t>岗位代码</w:t>
            </w:r>
          </w:p>
        </w:tc>
        <w:tc>
          <w:tcPr>
            <w:tcW w:w="199" w:type="pct"/>
            <w:noWrap/>
            <w:vAlign w:val="center"/>
          </w:tcPr>
          <w:p w14:paraId="409540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招聘人数</w:t>
            </w:r>
          </w:p>
        </w:tc>
        <w:tc>
          <w:tcPr>
            <w:tcW w:w="294" w:type="pct"/>
            <w:noWrap/>
            <w:vAlign w:val="center"/>
          </w:tcPr>
          <w:p w14:paraId="6C58BD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学历</w:t>
            </w:r>
          </w:p>
        </w:tc>
        <w:tc>
          <w:tcPr>
            <w:tcW w:w="366" w:type="pct"/>
            <w:noWrap/>
            <w:vAlign w:val="center"/>
          </w:tcPr>
          <w:p w14:paraId="536280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学位</w:t>
            </w:r>
          </w:p>
        </w:tc>
        <w:tc>
          <w:tcPr>
            <w:tcW w:w="1088" w:type="pct"/>
            <w:noWrap/>
            <w:vAlign w:val="center"/>
          </w:tcPr>
          <w:p w14:paraId="61C1A4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专业</w:t>
            </w:r>
          </w:p>
        </w:tc>
        <w:tc>
          <w:tcPr>
            <w:tcW w:w="1842" w:type="pct"/>
            <w:noWrap/>
            <w:vAlign w:val="center"/>
          </w:tcPr>
          <w:p w14:paraId="0EE942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</w:rPr>
              <w:t>年龄</w:t>
            </w:r>
          </w:p>
        </w:tc>
        <w:tc>
          <w:tcPr>
            <w:tcW w:w="362" w:type="pct"/>
            <w:noWrap/>
            <w:vAlign w:val="center"/>
          </w:tcPr>
          <w:p w14:paraId="40B04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lang w:eastAsia="zh-CN"/>
              </w:rPr>
              <w:t>备注</w:t>
            </w:r>
          </w:p>
        </w:tc>
      </w:tr>
      <w:tr w14:paraId="43BC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5" w:type="pct"/>
            <w:vMerge w:val="restart"/>
            <w:vAlign w:val="center"/>
          </w:tcPr>
          <w:p w14:paraId="7937DDF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芜湖市特种设备检验研究院</w:t>
            </w:r>
          </w:p>
        </w:tc>
        <w:tc>
          <w:tcPr>
            <w:tcW w:w="258" w:type="pct"/>
            <w:noWrap/>
            <w:vAlign w:val="center"/>
          </w:tcPr>
          <w:p w14:paraId="195A2529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</w:rPr>
              <w:t>电梯、起重机械、场车检验员</w:t>
            </w:r>
          </w:p>
        </w:tc>
        <w:tc>
          <w:tcPr>
            <w:tcW w:w="312" w:type="pct"/>
            <w:noWrap/>
            <w:vAlign w:val="center"/>
          </w:tcPr>
          <w:p w14:paraId="28B5C9AB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251020001</w:t>
            </w:r>
          </w:p>
        </w:tc>
        <w:tc>
          <w:tcPr>
            <w:tcW w:w="199" w:type="pct"/>
            <w:noWrap/>
            <w:vAlign w:val="center"/>
          </w:tcPr>
          <w:p w14:paraId="27EB8CC0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1</w:t>
            </w:r>
          </w:p>
        </w:tc>
        <w:tc>
          <w:tcPr>
            <w:tcW w:w="294" w:type="pct"/>
            <w:noWrap/>
            <w:vAlign w:val="center"/>
          </w:tcPr>
          <w:p w14:paraId="747524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366" w:type="pct"/>
            <w:noWrap/>
            <w:vAlign w:val="center"/>
          </w:tcPr>
          <w:p w14:paraId="11C6C9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须取得相应学位</w:t>
            </w:r>
          </w:p>
        </w:tc>
        <w:tc>
          <w:tcPr>
            <w:tcW w:w="1088" w:type="pct"/>
            <w:noWrap/>
            <w:vAlign w:val="center"/>
          </w:tcPr>
          <w:p w14:paraId="35A8023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机械工程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、机械设计制造及其自动化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、机械电子工程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、测控技术与仪器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、电气工程及其自动化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、电子信息工程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、自动化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、计算机科学与技术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、物联网工程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、电气工程与智能控制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、电子与计算机工程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842" w:type="pct"/>
            <w:noWrap/>
            <w:vAlign w:val="center"/>
          </w:tcPr>
          <w:p w14:paraId="706ECBAB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持有本科学历及学士学位证书</w:t>
            </w:r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为30</w:t>
            </w:r>
            <w:r>
              <w:rPr>
                <w:rFonts w:hint="eastAsia" w:ascii="仿宋" w:hAnsi="仿宋" w:eastAsia="仿宋" w:cs="仿宋"/>
                <w:sz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bookmarkStart w:id="1" w:name="OLE_LINK2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</w:p>
          <w:p w14:paraId="129E6111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持有研究生学历及硕士学位证书或持有</w:t>
            </w:r>
            <w:bookmarkEnd w:id="1"/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《中华人民共和国特种设备检验检测人员证》（检验员）为35周岁及以下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持有《中华人民共和国特种设备检验检测人员证》（检验师）为40周岁及以下</w:t>
            </w:r>
          </w:p>
        </w:tc>
        <w:tc>
          <w:tcPr>
            <w:tcW w:w="362" w:type="pct"/>
            <w:noWrap/>
            <w:vAlign w:val="center"/>
          </w:tcPr>
          <w:p w14:paraId="0AC3A250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36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需要露天、登高或有限空间作业。</w:t>
            </w:r>
          </w:p>
        </w:tc>
      </w:tr>
      <w:tr w14:paraId="595C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75" w:type="pct"/>
            <w:vMerge w:val="continue"/>
            <w:vAlign w:val="center"/>
          </w:tcPr>
          <w:p w14:paraId="50E0B37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</w:pPr>
          </w:p>
        </w:tc>
        <w:tc>
          <w:tcPr>
            <w:tcW w:w="258" w:type="pct"/>
            <w:noWrap/>
            <w:vAlign w:val="center"/>
          </w:tcPr>
          <w:p w14:paraId="16BF934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锅炉、压力容器、压力管道检验员</w:t>
            </w:r>
          </w:p>
        </w:tc>
        <w:tc>
          <w:tcPr>
            <w:tcW w:w="312" w:type="pct"/>
            <w:noWrap/>
            <w:vAlign w:val="center"/>
          </w:tcPr>
          <w:p w14:paraId="383A92E5"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251020002</w:t>
            </w:r>
          </w:p>
        </w:tc>
        <w:tc>
          <w:tcPr>
            <w:tcW w:w="199" w:type="pct"/>
            <w:noWrap/>
            <w:vAlign w:val="center"/>
          </w:tcPr>
          <w:p w14:paraId="0F4495B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val="en-US" w:eastAsia="zh-CN"/>
              </w:rPr>
              <w:t>2</w:t>
            </w:r>
          </w:p>
        </w:tc>
        <w:tc>
          <w:tcPr>
            <w:tcW w:w="294" w:type="pct"/>
            <w:noWrap/>
            <w:vAlign w:val="center"/>
          </w:tcPr>
          <w:p w14:paraId="494811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本科及以上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050F30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须取得相应学位</w:t>
            </w:r>
          </w:p>
        </w:tc>
        <w:tc>
          <w:tcPr>
            <w:tcW w:w="1088" w:type="pct"/>
            <w:noWrap/>
            <w:vAlign w:val="center"/>
          </w:tcPr>
          <w:p w14:paraId="0268E07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理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论与应用力学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、工程力学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、材料成型及控制工程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、材料科学与工程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、金属材料工程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、能源与动力工程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、油气储运工程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、焊接技术与工程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  <w:lang w:eastAsia="zh-CN"/>
              </w:rPr>
              <w:t>过程装备与控制工程专业、化学工程与工艺专业</w:t>
            </w:r>
          </w:p>
        </w:tc>
        <w:tc>
          <w:tcPr>
            <w:tcW w:w="1842" w:type="pct"/>
            <w:noWrap/>
            <w:vAlign w:val="center"/>
          </w:tcPr>
          <w:p w14:paraId="5C06EEF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持有本科学历及学士学位证书为30</w:t>
            </w:r>
            <w:r>
              <w:rPr>
                <w:rFonts w:hint="eastAsia" w:ascii="仿宋" w:hAnsi="仿宋" w:eastAsia="仿宋" w:cs="仿宋"/>
                <w:sz w:val="24"/>
              </w:rPr>
              <w:t>周岁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</w:p>
          <w:p w14:paraId="1588F9E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持有研究生学历及硕士学位证书或持有《中华人民共和国特种设备检验检测人员证》（检验员）为35周岁及以下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持有《中华人民共和国特种设备检验检测人员证》（检验师）为40周岁及以下</w:t>
            </w:r>
          </w:p>
        </w:tc>
        <w:tc>
          <w:tcPr>
            <w:tcW w:w="362" w:type="pct"/>
            <w:noWrap/>
            <w:vAlign w:val="center"/>
          </w:tcPr>
          <w:p w14:paraId="5BB868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red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36"/>
                <w:sz w:val="24"/>
                <w:lang w:eastAsia="zh-CN"/>
              </w:rPr>
              <w:t>需要露天、登高或有限空间作业。</w:t>
            </w:r>
          </w:p>
        </w:tc>
      </w:tr>
    </w:tbl>
    <w:p w14:paraId="5D5C0E0C">
      <w:pPr>
        <w:rPr>
          <w:rFonts w:hint="eastAsia" w:eastAsia="宋体"/>
          <w:b/>
          <w:bCs/>
          <w:sz w:val="32"/>
          <w:szCs w:val="32"/>
          <w:lang w:eastAsia="zh-CN"/>
        </w:rPr>
        <w:sectPr>
          <w:pgSz w:w="16838" w:h="11906" w:orient="landscape"/>
          <w:pgMar w:top="960" w:right="1440" w:bottom="1186" w:left="144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734FF4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44D2"/>
    <w:rsid w:val="1D673914"/>
    <w:rsid w:val="6673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568</Characters>
  <Lines>0</Lines>
  <Paragraphs>0</Paragraphs>
  <TotalTime>0</TotalTime>
  <ScaleCrop>false</ScaleCrop>
  <LinksUpToDate>false</LinksUpToDate>
  <CharactersWithSpaces>639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2025-10-21T02:43:24Z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eyJoZGlkIjoiZjYzN2EzYzc3OTVlZTk3OTcxYTYzMzc0MWZkMDlkYjAiLCJ1c2VySWQiOiIxMzYzNTMwNTcwIn0=</vt:lpwstr>
  </property>
  <property fmtid="{D5CDD505-2E9C-101B-9397-08002B2CF9AE}" pid="4" name="ICV">
    <vt:lpwstr>8E94685DBA584D288331F4A6F8961368_12</vt:lpwstr>
  </property>
</Properties>
</file>